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E2" w:rsidRPr="00105A83" w:rsidRDefault="00CF03E2" w:rsidP="00105A83">
      <w:pPr>
        <w:spacing w:before="240" w:after="0" w:line="360" w:lineRule="auto"/>
        <w:ind w:right="686"/>
        <w:jc w:val="center"/>
        <w:rPr>
          <w:rFonts w:asciiTheme="majorHAnsi" w:hAnsiTheme="majorHAnsi" w:cs="Calibri"/>
          <w:b/>
          <w:sz w:val="28"/>
          <w:szCs w:val="28"/>
        </w:rPr>
      </w:pPr>
      <w:bookmarkStart w:id="0" w:name="_GoBack"/>
      <w:bookmarkEnd w:id="0"/>
      <w:r w:rsidRPr="00105A83">
        <w:rPr>
          <w:rFonts w:asciiTheme="majorHAnsi" w:hAnsiTheme="majorHAnsi" w:cs="Calibri"/>
          <w:b/>
          <w:sz w:val="28"/>
          <w:szCs w:val="28"/>
        </w:rPr>
        <w:t>Do Modelo de Relatório das Conferências Estaduais /Distrital</w:t>
      </w:r>
    </w:p>
    <w:p w:rsidR="00CF03E2" w:rsidRPr="00EB67D5" w:rsidRDefault="00CF03E2" w:rsidP="00CF03E2">
      <w:pPr>
        <w:spacing w:after="0" w:line="360" w:lineRule="auto"/>
        <w:ind w:right="-1"/>
        <w:jc w:val="both"/>
        <w:rPr>
          <w:rFonts w:asciiTheme="majorHAnsi" w:hAnsiTheme="majorHAnsi" w:cs="Calibri"/>
          <w:b/>
        </w:rPr>
      </w:pPr>
    </w:p>
    <w:p w:rsidR="00CF03E2" w:rsidRPr="00EB67D5" w:rsidRDefault="00CF03E2" w:rsidP="00CF03E2">
      <w:pPr>
        <w:spacing w:after="0" w:line="360" w:lineRule="auto"/>
        <w:ind w:right="686"/>
        <w:jc w:val="center"/>
        <w:rPr>
          <w:rFonts w:asciiTheme="majorHAnsi" w:hAnsiTheme="majorHAnsi" w:cs="Calibri"/>
          <w:b/>
        </w:rPr>
      </w:pPr>
      <w:r w:rsidRPr="00EB67D5">
        <w:rPr>
          <w:rFonts w:asciiTheme="majorHAnsi" w:hAnsiTheme="majorHAnsi" w:cs="Calibri"/>
          <w:b/>
        </w:rPr>
        <w:t>RELATÓRIO DA CONFERÊNCIA DOS DIREITOS DA CRIANÇA E DO ADOLESCENTE</w:t>
      </w:r>
    </w:p>
    <w:p w:rsidR="00CF03E2" w:rsidRPr="00EB67D5" w:rsidRDefault="00CF03E2" w:rsidP="00CF03E2">
      <w:pPr>
        <w:spacing w:after="0" w:line="360" w:lineRule="auto"/>
        <w:ind w:right="686"/>
        <w:jc w:val="center"/>
        <w:rPr>
          <w:rFonts w:asciiTheme="majorHAnsi" w:hAnsiTheme="majorHAnsi" w:cs="Calibri"/>
          <w:b/>
        </w:rPr>
      </w:pPr>
      <w:r w:rsidRPr="00EB67D5">
        <w:rPr>
          <w:rFonts w:asciiTheme="majorHAnsi" w:hAnsiTheme="majorHAnsi" w:cs="Calibri"/>
          <w:b/>
        </w:rPr>
        <w:t>(</w:t>
      </w:r>
      <w:proofErr w:type="gramStart"/>
      <w:r w:rsidRPr="00EB67D5">
        <w:rPr>
          <w:rFonts w:asciiTheme="majorHAnsi" w:hAnsiTheme="majorHAnsi" w:cs="Calibri"/>
          <w:b/>
        </w:rPr>
        <w:t>Municipal, Regional</w:t>
      </w:r>
      <w:proofErr w:type="gramEnd"/>
      <w:r w:rsidRPr="00EB67D5">
        <w:rPr>
          <w:rFonts w:asciiTheme="majorHAnsi" w:hAnsiTheme="majorHAnsi" w:cs="Calibri"/>
          <w:b/>
        </w:rPr>
        <w:t xml:space="preserve"> ou Livre)</w:t>
      </w:r>
    </w:p>
    <w:p w:rsidR="00CF03E2" w:rsidRPr="00EB67D5" w:rsidRDefault="00CF03E2" w:rsidP="00CF03E2">
      <w:pPr>
        <w:spacing w:after="0" w:line="360" w:lineRule="auto"/>
        <w:ind w:right="686"/>
        <w:jc w:val="center"/>
        <w:rPr>
          <w:rFonts w:asciiTheme="majorHAnsi" w:hAnsiTheme="majorHAnsi" w:cs="Calibri"/>
          <w:b/>
        </w:rPr>
      </w:pPr>
    </w:p>
    <w:p w:rsidR="00CF03E2" w:rsidRPr="00EB67D5" w:rsidRDefault="00CF03E2" w:rsidP="00CF0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E6E6E6"/>
        <w:spacing w:after="0" w:line="360" w:lineRule="auto"/>
        <w:ind w:right="686"/>
        <w:jc w:val="both"/>
        <w:rPr>
          <w:rFonts w:asciiTheme="majorHAnsi" w:hAnsiTheme="majorHAnsi" w:cs="Calibri"/>
          <w:b/>
        </w:rPr>
      </w:pPr>
      <w:r w:rsidRPr="00EB67D5">
        <w:rPr>
          <w:rFonts w:asciiTheme="majorHAnsi" w:hAnsiTheme="majorHAnsi" w:cs="Calibri"/>
          <w:b/>
        </w:rPr>
        <w:t xml:space="preserve">TÍTULO </w:t>
      </w:r>
    </w:p>
    <w:p w:rsidR="00CF03E2" w:rsidRPr="00EB67D5" w:rsidRDefault="00CF03E2" w:rsidP="00CF0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E6E6E6"/>
        <w:spacing w:after="0" w:line="360" w:lineRule="auto"/>
        <w:ind w:right="686"/>
        <w:jc w:val="both"/>
        <w:rPr>
          <w:rFonts w:asciiTheme="majorHAnsi" w:hAnsiTheme="majorHAnsi" w:cs="Calibri"/>
          <w:b/>
        </w:rPr>
      </w:pPr>
      <w:r w:rsidRPr="00EB67D5">
        <w:rPr>
          <w:rFonts w:asciiTheme="majorHAnsi" w:hAnsiTheme="majorHAnsi" w:cs="Calibri"/>
          <w:b/>
        </w:rPr>
        <w:t>LOCAL</w:t>
      </w:r>
    </w:p>
    <w:p w:rsidR="00CF03E2" w:rsidRPr="00EB67D5" w:rsidRDefault="00CF03E2" w:rsidP="00CF0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E6E6E6"/>
        <w:spacing w:after="0" w:line="360" w:lineRule="auto"/>
        <w:ind w:right="686"/>
        <w:jc w:val="both"/>
        <w:rPr>
          <w:rFonts w:asciiTheme="majorHAnsi" w:hAnsiTheme="majorHAnsi" w:cs="Calibri"/>
          <w:b/>
        </w:rPr>
      </w:pPr>
      <w:r w:rsidRPr="00EB67D5">
        <w:rPr>
          <w:rFonts w:asciiTheme="majorHAnsi" w:hAnsiTheme="majorHAnsi" w:cs="Calibri"/>
          <w:b/>
        </w:rPr>
        <w:t>DATA</w:t>
      </w:r>
    </w:p>
    <w:p w:rsidR="00CF03E2" w:rsidRPr="00EB67D5" w:rsidRDefault="00CF03E2" w:rsidP="00CF0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E6E6E6"/>
        <w:spacing w:after="0" w:line="360" w:lineRule="auto"/>
        <w:ind w:right="686"/>
        <w:jc w:val="both"/>
        <w:rPr>
          <w:rFonts w:asciiTheme="majorHAnsi" w:hAnsiTheme="majorHAnsi" w:cs="Calibri"/>
        </w:rPr>
      </w:pPr>
      <w:r w:rsidRPr="00EB67D5">
        <w:rPr>
          <w:rFonts w:asciiTheme="majorHAnsi" w:hAnsiTheme="majorHAnsi" w:cs="Calibri"/>
          <w:b/>
        </w:rPr>
        <w:t xml:space="preserve">PESSOAS DE REFERÊNCIA </w:t>
      </w:r>
      <w:r w:rsidRPr="00EB67D5">
        <w:rPr>
          <w:rFonts w:asciiTheme="majorHAnsi" w:hAnsiTheme="majorHAnsi" w:cs="Calibri"/>
        </w:rPr>
        <w:t>(Nome, entidade, telefones e e-mail</w:t>
      </w:r>
      <w:proofErr w:type="gramStart"/>
      <w:r w:rsidRPr="00EB67D5">
        <w:rPr>
          <w:rFonts w:asciiTheme="majorHAnsi" w:hAnsiTheme="majorHAnsi" w:cs="Calibri"/>
        </w:rPr>
        <w:t>)</w:t>
      </w:r>
      <w:proofErr w:type="gramEnd"/>
    </w:p>
    <w:p w:rsidR="00CF03E2" w:rsidRPr="00EB67D5" w:rsidRDefault="00CF03E2" w:rsidP="00CF03E2">
      <w:pPr>
        <w:spacing w:after="0" w:line="360" w:lineRule="auto"/>
        <w:ind w:right="686"/>
        <w:jc w:val="both"/>
        <w:rPr>
          <w:rFonts w:asciiTheme="majorHAnsi" w:hAnsiTheme="majorHAnsi" w:cs="Calibri"/>
        </w:rPr>
      </w:pPr>
    </w:p>
    <w:p w:rsidR="00CF03E2" w:rsidRPr="00EB67D5" w:rsidRDefault="00CF03E2" w:rsidP="00CF03E2">
      <w:pPr>
        <w:numPr>
          <w:ilvl w:val="0"/>
          <w:numId w:val="1"/>
        </w:numPr>
        <w:tabs>
          <w:tab w:val="clear" w:pos="496"/>
          <w:tab w:val="num" w:pos="0"/>
        </w:tabs>
        <w:spacing w:after="0" w:line="360" w:lineRule="auto"/>
        <w:ind w:left="0" w:right="686" w:firstLine="0"/>
        <w:jc w:val="both"/>
        <w:rPr>
          <w:rFonts w:asciiTheme="majorHAnsi" w:hAnsiTheme="majorHAnsi" w:cs="Calibri"/>
        </w:rPr>
      </w:pPr>
      <w:r w:rsidRPr="00EB67D5">
        <w:rPr>
          <w:rFonts w:asciiTheme="majorHAnsi" w:hAnsiTheme="majorHAnsi" w:cs="Calibri"/>
          <w:b/>
        </w:rPr>
        <w:t>INTRODUÇÃO</w:t>
      </w:r>
      <w:r w:rsidRPr="00EB67D5">
        <w:rPr>
          <w:rFonts w:asciiTheme="majorHAnsi" w:hAnsiTheme="majorHAnsi" w:cs="Calibri"/>
        </w:rPr>
        <w:t xml:space="preserve"> (descrever de forma sucinta como foi </w:t>
      </w:r>
      <w:proofErr w:type="gramStart"/>
      <w:r w:rsidRPr="00EB67D5">
        <w:rPr>
          <w:rFonts w:asciiTheme="majorHAnsi" w:hAnsiTheme="majorHAnsi" w:cs="Calibri"/>
        </w:rPr>
        <w:t>a</w:t>
      </w:r>
      <w:proofErr w:type="gramEnd"/>
      <w:r w:rsidRPr="00EB67D5">
        <w:rPr>
          <w:rFonts w:asciiTheme="majorHAnsi" w:hAnsiTheme="majorHAnsi" w:cs="Calibri"/>
        </w:rPr>
        <w:t xml:space="preserve"> preparação e realização da conferência incluindo a preparação dos adolescentes / descrição do ato de convocação e composição da comissão organizadora).</w:t>
      </w:r>
    </w:p>
    <w:p w:rsidR="00CF03E2" w:rsidRPr="00EB67D5" w:rsidRDefault="00CF03E2" w:rsidP="00CF03E2">
      <w:pPr>
        <w:spacing w:after="0" w:line="360" w:lineRule="auto"/>
        <w:ind w:right="686"/>
        <w:jc w:val="both"/>
        <w:rPr>
          <w:rFonts w:asciiTheme="majorHAnsi" w:hAnsiTheme="majorHAnsi" w:cs="Calibri"/>
        </w:rPr>
      </w:pPr>
    </w:p>
    <w:p w:rsidR="00CF03E2" w:rsidRPr="00EB67D5" w:rsidRDefault="00CF03E2" w:rsidP="00CF03E2">
      <w:pPr>
        <w:numPr>
          <w:ilvl w:val="0"/>
          <w:numId w:val="1"/>
        </w:numPr>
        <w:tabs>
          <w:tab w:val="clear" w:pos="496"/>
          <w:tab w:val="num" w:pos="0"/>
        </w:tabs>
        <w:spacing w:after="0" w:line="360" w:lineRule="auto"/>
        <w:ind w:left="0" w:right="686" w:firstLine="0"/>
        <w:jc w:val="both"/>
        <w:rPr>
          <w:rFonts w:asciiTheme="majorHAnsi" w:hAnsiTheme="majorHAnsi" w:cs="Calibri"/>
        </w:rPr>
      </w:pPr>
      <w:r w:rsidRPr="00EB67D5">
        <w:rPr>
          <w:rFonts w:asciiTheme="majorHAnsi" w:hAnsiTheme="majorHAnsi" w:cs="Calibri"/>
          <w:b/>
        </w:rPr>
        <w:t>DESENVOLVIMENTO DOS TRABALHOS-ASPECTOS POSITIVOS E DIFICULDADES/PROBLEMAS</w:t>
      </w:r>
      <w:r w:rsidRPr="00EB67D5">
        <w:rPr>
          <w:rFonts w:asciiTheme="majorHAnsi" w:hAnsiTheme="majorHAnsi" w:cs="Calibri"/>
        </w:rPr>
        <w:t xml:space="preserve"> (referente ao processo de realização da Conferência).</w:t>
      </w:r>
    </w:p>
    <w:p w:rsidR="00CF03E2" w:rsidRPr="00EB67D5" w:rsidRDefault="00CF03E2" w:rsidP="00CF03E2">
      <w:pPr>
        <w:tabs>
          <w:tab w:val="num" w:pos="0"/>
        </w:tabs>
        <w:spacing w:after="0" w:line="360" w:lineRule="auto"/>
        <w:ind w:right="686"/>
        <w:jc w:val="both"/>
        <w:rPr>
          <w:rFonts w:asciiTheme="majorHAnsi" w:hAnsiTheme="majorHAnsi" w:cs="Calibri"/>
          <w:b/>
        </w:rPr>
      </w:pPr>
    </w:p>
    <w:p w:rsidR="00CF03E2" w:rsidRPr="00EB67D5" w:rsidRDefault="00CF03E2" w:rsidP="00CF03E2">
      <w:pPr>
        <w:tabs>
          <w:tab w:val="num" w:pos="0"/>
        </w:tabs>
        <w:spacing w:after="0" w:line="360" w:lineRule="auto"/>
        <w:ind w:right="686"/>
        <w:jc w:val="both"/>
        <w:rPr>
          <w:rFonts w:asciiTheme="majorHAnsi" w:hAnsiTheme="majorHAnsi" w:cs="Calibri"/>
        </w:rPr>
      </w:pPr>
      <w:r w:rsidRPr="00EB67D5">
        <w:rPr>
          <w:rFonts w:asciiTheme="majorHAnsi" w:hAnsiTheme="majorHAnsi" w:cs="Calibri"/>
          <w:b/>
        </w:rPr>
        <w:t xml:space="preserve">III-        INFORMAÇÕES BÁSICAS </w:t>
      </w:r>
      <w:r w:rsidRPr="00EB67D5">
        <w:rPr>
          <w:rFonts w:asciiTheme="majorHAnsi" w:hAnsiTheme="majorHAnsi" w:cs="Calibri"/>
        </w:rPr>
        <w:t>(Participantes da Conferência Distrital/Estadual)</w:t>
      </w:r>
    </w:p>
    <w:p w:rsidR="00CF03E2" w:rsidRPr="00EB67D5" w:rsidRDefault="00CF03E2" w:rsidP="00CF03E2">
      <w:pPr>
        <w:tabs>
          <w:tab w:val="num" w:pos="0"/>
        </w:tabs>
        <w:spacing w:after="0" w:line="360" w:lineRule="auto"/>
        <w:ind w:right="686"/>
        <w:jc w:val="both"/>
        <w:rPr>
          <w:rFonts w:asciiTheme="majorHAnsi" w:hAnsiTheme="majorHAnsi" w:cs="Calibri"/>
          <w:b/>
        </w:rPr>
      </w:pPr>
    </w:p>
    <w:p w:rsidR="00CF03E2" w:rsidRPr="00EB67D5" w:rsidRDefault="00CF03E2" w:rsidP="00CF03E2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right="686" w:firstLine="0"/>
        <w:jc w:val="both"/>
        <w:rPr>
          <w:rFonts w:asciiTheme="majorHAnsi" w:hAnsiTheme="majorHAnsi" w:cs="Calibri"/>
        </w:rPr>
      </w:pPr>
      <w:r w:rsidRPr="00EB67D5">
        <w:rPr>
          <w:rFonts w:asciiTheme="majorHAnsi" w:hAnsiTheme="majorHAnsi" w:cs="Calibri"/>
          <w:b/>
        </w:rPr>
        <w:t xml:space="preserve">Mobilização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719"/>
        <w:gridCol w:w="1955"/>
        <w:gridCol w:w="1599"/>
        <w:gridCol w:w="1604"/>
        <w:gridCol w:w="1272"/>
      </w:tblGrid>
      <w:tr w:rsidR="00CF03E2" w:rsidRPr="00EB67D5" w:rsidTr="005D596F">
        <w:trPr>
          <w:trHeight w:val="173"/>
        </w:trPr>
        <w:tc>
          <w:tcPr>
            <w:tcW w:w="1490" w:type="dxa"/>
            <w:vMerge w:val="restart"/>
            <w:shd w:val="clear" w:color="auto" w:fill="E0E0E0"/>
          </w:tcPr>
          <w:p w:rsidR="00CF03E2" w:rsidRPr="00EB67D5" w:rsidRDefault="00CF03E2" w:rsidP="005D596F">
            <w:pPr>
              <w:tabs>
                <w:tab w:val="num" w:pos="0"/>
                <w:tab w:val="left" w:pos="1279"/>
                <w:tab w:val="left" w:pos="1934"/>
              </w:tabs>
              <w:spacing w:after="0" w:line="360" w:lineRule="auto"/>
              <w:ind w:right="-65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 xml:space="preserve">Nº. </w:t>
            </w:r>
            <w:proofErr w:type="gramStart"/>
            <w:r w:rsidRPr="00EB67D5">
              <w:rPr>
                <w:rFonts w:asciiTheme="majorHAnsi" w:hAnsiTheme="majorHAnsi" w:cs="Calibri"/>
                <w:b/>
              </w:rPr>
              <w:t>total</w:t>
            </w:r>
            <w:proofErr w:type="gramEnd"/>
            <w:r w:rsidRPr="00EB67D5">
              <w:rPr>
                <w:rFonts w:asciiTheme="majorHAnsi" w:hAnsiTheme="majorHAnsi" w:cs="Calibri"/>
                <w:b/>
              </w:rPr>
              <w:t xml:space="preserve"> de participantes</w:t>
            </w:r>
          </w:p>
        </w:tc>
        <w:tc>
          <w:tcPr>
            <w:tcW w:w="1719" w:type="dxa"/>
            <w:vMerge w:val="restart"/>
            <w:shd w:val="clear" w:color="auto" w:fill="E0E0E0"/>
          </w:tcPr>
          <w:p w:rsidR="00CF03E2" w:rsidRPr="00EB67D5" w:rsidRDefault="00CF03E2" w:rsidP="005D596F">
            <w:pPr>
              <w:tabs>
                <w:tab w:val="num" w:pos="0"/>
                <w:tab w:val="left" w:pos="1014"/>
                <w:tab w:val="left" w:pos="1093"/>
              </w:tabs>
              <w:spacing w:after="0" w:line="360" w:lineRule="auto"/>
              <w:ind w:right="-82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 xml:space="preserve">Nº. </w:t>
            </w:r>
            <w:proofErr w:type="gramStart"/>
            <w:r w:rsidRPr="00EB67D5">
              <w:rPr>
                <w:rFonts w:asciiTheme="majorHAnsi" w:hAnsiTheme="majorHAnsi" w:cs="Calibri"/>
                <w:b/>
              </w:rPr>
              <w:t>de</w:t>
            </w:r>
            <w:proofErr w:type="gramEnd"/>
            <w:r w:rsidRPr="00EB67D5">
              <w:rPr>
                <w:rFonts w:asciiTheme="majorHAnsi" w:hAnsiTheme="majorHAnsi" w:cs="Calibri"/>
                <w:b/>
              </w:rPr>
              <w:t xml:space="preserve"> entidades participantes</w:t>
            </w:r>
          </w:p>
        </w:tc>
        <w:tc>
          <w:tcPr>
            <w:tcW w:w="1955" w:type="dxa"/>
            <w:vMerge w:val="restart"/>
            <w:shd w:val="clear" w:color="auto" w:fill="E0E0E0"/>
          </w:tcPr>
          <w:p w:rsidR="00CF03E2" w:rsidRPr="00EB67D5" w:rsidRDefault="00CF03E2" w:rsidP="005D596F">
            <w:pPr>
              <w:tabs>
                <w:tab w:val="num" w:pos="0"/>
                <w:tab w:val="left" w:pos="3426"/>
              </w:tabs>
              <w:spacing w:after="0" w:line="360" w:lineRule="auto"/>
              <w:ind w:right="-19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 xml:space="preserve">Nº de municípios </w:t>
            </w:r>
            <w:proofErr w:type="gramStart"/>
            <w:r w:rsidRPr="00EB67D5">
              <w:rPr>
                <w:rFonts w:asciiTheme="majorHAnsi" w:hAnsiTheme="majorHAnsi" w:cs="Calibri"/>
                <w:b/>
              </w:rPr>
              <w:t>participantes(</w:t>
            </w:r>
            <w:proofErr w:type="gramEnd"/>
            <w:r w:rsidRPr="00EB67D5">
              <w:rPr>
                <w:rFonts w:asciiTheme="majorHAnsi" w:hAnsiTheme="majorHAnsi" w:cs="Calibri"/>
                <w:b/>
              </w:rPr>
              <w:t>*)</w:t>
            </w:r>
          </w:p>
          <w:p w:rsidR="00CF03E2" w:rsidRPr="00EB67D5" w:rsidRDefault="00CF03E2" w:rsidP="005D596F">
            <w:pPr>
              <w:tabs>
                <w:tab w:val="num" w:pos="0"/>
              </w:tabs>
              <w:spacing w:after="0" w:line="360" w:lineRule="auto"/>
              <w:ind w:right="266"/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4475" w:type="dxa"/>
            <w:gridSpan w:val="3"/>
            <w:shd w:val="clear" w:color="auto" w:fill="E0E0E0"/>
          </w:tcPr>
          <w:p w:rsidR="00CF03E2" w:rsidRPr="00EB67D5" w:rsidRDefault="00CF03E2" w:rsidP="005D596F">
            <w:pPr>
              <w:tabs>
                <w:tab w:val="num" w:pos="0"/>
              </w:tabs>
              <w:spacing w:after="0" w:line="360" w:lineRule="auto"/>
              <w:ind w:right="686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Encontros / Reuniões Preparatórias</w:t>
            </w:r>
          </w:p>
        </w:tc>
      </w:tr>
      <w:tr w:rsidR="00CF03E2" w:rsidRPr="00EB67D5" w:rsidTr="005D596F">
        <w:trPr>
          <w:trHeight w:val="254"/>
        </w:trPr>
        <w:tc>
          <w:tcPr>
            <w:tcW w:w="1490" w:type="dxa"/>
            <w:vMerge/>
            <w:shd w:val="clear" w:color="auto" w:fill="E0E0E0"/>
          </w:tcPr>
          <w:p w:rsidR="00CF03E2" w:rsidRPr="00EB67D5" w:rsidRDefault="00CF03E2" w:rsidP="005D596F">
            <w:pPr>
              <w:tabs>
                <w:tab w:val="num" w:pos="0"/>
              </w:tabs>
              <w:spacing w:after="0" w:line="360" w:lineRule="auto"/>
              <w:ind w:right="686"/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719" w:type="dxa"/>
            <w:vMerge/>
            <w:shd w:val="clear" w:color="auto" w:fill="E0E0E0"/>
          </w:tcPr>
          <w:p w:rsidR="00CF03E2" w:rsidRPr="00EB67D5" w:rsidRDefault="00CF03E2" w:rsidP="005D596F">
            <w:pPr>
              <w:tabs>
                <w:tab w:val="num" w:pos="0"/>
              </w:tabs>
              <w:spacing w:after="0" w:line="360" w:lineRule="auto"/>
              <w:ind w:right="686"/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955" w:type="dxa"/>
            <w:vMerge/>
            <w:shd w:val="clear" w:color="auto" w:fill="E0E0E0"/>
          </w:tcPr>
          <w:p w:rsidR="00CF03E2" w:rsidRPr="00EB67D5" w:rsidRDefault="00CF03E2" w:rsidP="005D596F">
            <w:pPr>
              <w:tabs>
                <w:tab w:val="num" w:pos="0"/>
              </w:tabs>
              <w:spacing w:after="0" w:line="360" w:lineRule="auto"/>
              <w:ind w:right="686"/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599" w:type="dxa"/>
            <w:shd w:val="clear" w:color="auto" w:fill="E0E0E0"/>
          </w:tcPr>
          <w:p w:rsidR="00CF03E2" w:rsidRPr="00EB67D5" w:rsidRDefault="00CF03E2" w:rsidP="005D596F">
            <w:pPr>
              <w:tabs>
                <w:tab w:val="num" w:pos="0"/>
              </w:tabs>
              <w:spacing w:after="0" w:line="360" w:lineRule="auto"/>
              <w:ind w:right="-108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Organização</w:t>
            </w:r>
          </w:p>
        </w:tc>
        <w:tc>
          <w:tcPr>
            <w:tcW w:w="1604" w:type="dxa"/>
            <w:shd w:val="clear" w:color="auto" w:fill="E0E0E0"/>
          </w:tcPr>
          <w:p w:rsidR="00CF03E2" w:rsidRPr="00EB67D5" w:rsidRDefault="00CF03E2" w:rsidP="005D596F">
            <w:pPr>
              <w:tabs>
                <w:tab w:val="num" w:pos="0"/>
                <w:tab w:val="left" w:pos="1743"/>
              </w:tabs>
              <w:spacing w:after="0" w:line="360" w:lineRule="auto"/>
              <w:ind w:right="-30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Adolescentes</w:t>
            </w:r>
          </w:p>
        </w:tc>
        <w:tc>
          <w:tcPr>
            <w:tcW w:w="1272" w:type="dxa"/>
            <w:shd w:val="clear" w:color="auto" w:fill="E0E0E0"/>
          </w:tcPr>
          <w:p w:rsidR="00CF03E2" w:rsidRPr="00EB67D5" w:rsidRDefault="00CF03E2" w:rsidP="005D596F">
            <w:pPr>
              <w:tabs>
                <w:tab w:val="num" w:pos="0"/>
                <w:tab w:val="left" w:pos="729"/>
              </w:tabs>
              <w:spacing w:after="0" w:line="360" w:lineRule="auto"/>
              <w:ind w:right="202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Total</w:t>
            </w:r>
          </w:p>
        </w:tc>
      </w:tr>
      <w:tr w:rsidR="00CF03E2" w:rsidRPr="00EB67D5" w:rsidTr="005D596F">
        <w:trPr>
          <w:trHeight w:val="418"/>
        </w:trPr>
        <w:tc>
          <w:tcPr>
            <w:tcW w:w="1490" w:type="dxa"/>
          </w:tcPr>
          <w:p w:rsidR="00CF03E2" w:rsidRPr="00EB67D5" w:rsidRDefault="00CF03E2" w:rsidP="005D596F">
            <w:pPr>
              <w:tabs>
                <w:tab w:val="num" w:pos="0"/>
              </w:tabs>
              <w:spacing w:after="0" w:line="360" w:lineRule="auto"/>
              <w:ind w:right="686"/>
              <w:jc w:val="both"/>
              <w:rPr>
                <w:rFonts w:asciiTheme="majorHAnsi" w:hAnsiTheme="majorHAnsi" w:cs="Calibri"/>
              </w:rPr>
            </w:pPr>
          </w:p>
          <w:p w:rsidR="00CF03E2" w:rsidRPr="00EB67D5" w:rsidRDefault="00CF03E2" w:rsidP="005D596F">
            <w:pPr>
              <w:tabs>
                <w:tab w:val="num" w:pos="0"/>
              </w:tabs>
              <w:spacing w:after="0" w:line="360" w:lineRule="auto"/>
              <w:ind w:right="686"/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719" w:type="dxa"/>
          </w:tcPr>
          <w:p w:rsidR="00CF03E2" w:rsidRPr="00EB67D5" w:rsidRDefault="00CF03E2" w:rsidP="005D596F">
            <w:pPr>
              <w:tabs>
                <w:tab w:val="num" w:pos="0"/>
              </w:tabs>
              <w:spacing w:after="0" w:line="360" w:lineRule="auto"/>
              <w:ind w:right="686"/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955" w:type="dxa"/>
          </w:tcPr>
          <w:p w:rsidR="00CF03E2" w:rsidRPr="00EB67D5" w:rsidRDefault="00CF03E2" w:rsidP="005D596F">
            <w:pPr>
              <w:tabs>
                <w:tab w:val="num" w:pos="0"/>
              </w:tabs>
              <w:spacing w:after="0" w:line="360" w:lineRule="auto"/>
              <w:ind w:right="686"/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599" w:type="dxa"/>
          </w:tcPr>
          <w:p w:rsidR="00CF03E2" w:rsidRPr="00EB67D5" w:rsidRDefault="00CF03E2" w:rsidP="005D596F">
            <w:pPr>
              <w:tabs>
                <w:tab w:val="num" w:pos="0"/>
              </w:tabs>
              <w:spacing w:after="0" w:line="360" w:lineRule="auto"/>
              <w:ind w:right="686"/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604" w:type="dxa"/>
          </w:tcPr>
          <w:p w:rsidR="00CF03E2" w:rsidRPr="00EB67D5" w:rsidRDefault="00CF03E2" w:rsidP="005D596F">
            <w:pPr>
              <w:tabs>
                <w:tab w:val="num" w:pos="0"/>
              </w:tabs>
              <w:spacing w:after="0" w:line="360" w:lineRule="auto"/>
              <w:ind w:right="686"/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1272" w:type="dxa"/>
          </w:tcPr>
          <w:p w:rsidR="00CF03E2" w:rsidRPr="00EB67D5" w:rsidRDefault="00CF03E2" w:rsidP="005D596F">
            <w:pPr>
              <w:tabs>
                <w:tab w:val="num" w:pos="0"/>
              </w:tabs>
              <w:spacing w:after="0" w:line="360" w:lineRule="auto"/>
              <w:ind w:right="686"/>
              <w:jc w:val="both"/>
              <w:rPr>
                <w:rFonts w:asciiTheme="majorHAnsi" w:hAnsiTheme="majorHAnsi" w:cs="Calibri"/>
              </w:rPr>
            </w:pPr>
          </w:p>
        </w:tc>
      </w:tr>
    </w:tbl>
    <w:p w:rsidR="00CF03E2" w:rsidRPr="00EB67D5" w:rsidRDefault="00CF03E2" w:rsidP="00CF03E2">
      <w:pPr>
        <w:tabs>
          <w:tab w:val="num" w:pos="0"/>
        </w:tabs>
        <w:spacing w:after="0" w:line="360" w:lineRule="auto"/>
        <w:ind w:right="686"/>
        <w:jc w:val="both"/>
        <w:rPr>
          <w:rFonts w:asciiTheme="majorHAnsi" w:hAnsiTheme="majorHAnsi" w:cs="Calibri"/>
        </w:rPr>
      </w:pPr>
      <w:r w:rsidRPr="00EB67D5">
        <w:rPr>
          <w:rFonts w:asciiTheme="majorHAnsi" w:hAnsiTheme="majorHAnsi" w:cs="Calibri"/>
        </w:rPr>
        <w:t>(*) somente se aplica nos casos das Conferências Regionais e das Conferências Livres Regionais e Estaduais</w:t>
      </w:r>
    </w:p>
    <w:p w:rsidR="00CF03E2" w:rsidRPr="00EB67D5" w:rsidRDefault="00CF03E2" w:rsidP="00CF03E2">
      <w:pPr>
        <w:tabs>
          <w:tab w:val="num" w:pos="0"/>
        </w:tabs>
        <w:spacing w:after="0" w:line="360" w:lineRule="auto"/>
        <w:ind w:right="686"/>
        <w:jc w:val="both"/>
        <w:rPr>
          <w:rFonts w:asciiTheme="majorHAnsi" w:hAnsiTheme="majorHAnsi" w:cs="Calibri"/>
        </w:rPr>
      </w:pPr>
    </w:p>
    <w:p w:rsidR="00CF03E2" w:rsidRPr="00EB67D5" w:rsidRDefault="00CF03E2" w:rsidP="00CF03E2">
      <w:pPr>
        <w:tabs>
          <w:tab w:val="num" w:pos="0"/>
        </w:tabs>
        <w:spacing w:after="0" w:line="360" w:lineRule="auto"/>
        <w:ind w:right="686"/>
        <w:jc w:val="both"/>
        <w:rPr>
          <w:rFonts w:asciiTheme="majorHAnsi" w:hAnsiTheme="majorHAnsi" w:cs="Calibri"/>
          <w:b/>
        </w:rPr>
      </w:pPr>
      <w:r w:rsidRPr="00EB67D5">
        <w:rPr>
          <w:rFonts w:asciiTheme="majorHAnsi" w:hAnsiTheme="majorHAnsi" w:cs="Calibri"/>
          <w:b/>
        </w:rPr>
        <w:t>2-</w:t>
      </w:r>
      <w:r w:rsidRPr="00EB67D5">
        <w:rPr>
          <w:rFonts w:asciiTheme="majorHAnsi" w:hAnsiTheme="majorHAnsi" w:cs="Calibri"/>
        </w:rPr>
        <w:t xml:space="preserve"> </w:t>
      </w:r>
      <w:r w:rsidRPr="00EB67D5">
        <w:rPr>
          <w:rFonts w:asciiTheme="majorHAnsi" w:hAnsiTheme="majorHAnsi" w:cs="Calibri"/>
          <w:b/>
        </w:rPr>
        <w:t xml:space="preserve">Participantes das conferências 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1556"/>
        <w:gridCol w:w="1561"/>
        <w:gridCol w:w="1831"/>
        <w:gridCol w:w="1840"/>
      </w:tblGrid>
      <w:tr w:rsidR="00CF03E2" w:rsidRPr="00105A83" w:rsidTr="00105A83">
        <w:tc>
          <w:tcPr>
            <w:tcW w:w="2873" w:type="dxa"/>
            <w:vMerge w:val="restart"/>
            <w:shd w:val="clear" w:color="auto" w:fill="E0E0E0"/>
            <w:vAlign w:val="center"/>
          </w:tcPr>
          <w:p w:rsidR="00CF03E2" w:rsidRPr="00105A83" w:rsidRDefault="00CF03E2" w:rsidP="00105A83">
            <w:pPr>
              <w:tabs>
                <w:tab w:val="left" w:pos="1680"/>
              </w:tabs>
              <w:spacing w:after="0" w:line="36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05A83">
              <w:rPr>
                <w:rFonts w:asciiTheme="majorHAnsi" w:hAnsiTheme="majorHAnsi" w:cs="Calibri"/>
                <w:b/>
                <w:bCs/>
              </w:rPr>
              <w:t>SEGMENTOS</w:t>
            </w:r>
          </w:p>
        </w:tc>
        <w:tc>
          <w:tcPr>
            <w:tcW w:w="4948" w:type="dxa"/>
            <w:gridSpan w:val="3"/>
            <w:shd w:val="clear" w:color="auto" w:fill="E0E0E0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05A83">
              <w:rPr>
                <w:rFonts w:asciiTheme="majorHAnsi" w:hAnsiTheme="majorHAnsi" w:cs="Calibri"/>
                <w:b/>
              </w:rPr>
              <w:t>CATEGORIAS</w:t>
            </w:r>
          </w:p>
        </w:tc>
        <w:tc>
          <w:tcPr>
            <w:tcW w:w="1840" w:type="dxa"/>
            <w:vMerge w:val="restart"/>
            <w:shd w:val="clear" w:color="auto" w:fill="E0E0E0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</w:rPr>
            </w:pPr>
          </w:p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05A83">
              <w:rPr>
                <w:rFonts w:asciiTheme="majorHAnsi" w:hAnsiTheme="majorHAnsi" w:cs="Calibri"/>
                <w:b/>
                <w:bCs/>
              </w:rPr>
              <w:t>TOTAL</w:t>
            </w:r>
          </w:p>
        </w:tc>
      </w:tr>
      <w:tr w:rsidR="00CF03E2" w:rsidRPr="00105A83" w:rsidTr="00105A83">
        <w:tc>
          <w:tcPr>
            <w:tcW w:w="2873" w:type="dxa"/>
            <w:vMerge/>
            <w:shd w:val="clear" w:color="auto" w:fill="E0E0E0"/>
            <w:vAlign w:val="center"/>
          </w:tcPr>
          <w:p w:rsidR="00CF03E2" w:rsidRPr="00105A83" w:rsidRDefault="00CF03E2" w:rsidP="00105A83">
            <w:pPr>
              <w:tabs>
                <w:tab w:val="left" w:pos="1680"/>
              </w:tabs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556" w:type="dxa"/>
            <w:shd w:val="clear" w:color="auto" w:fill="E0E0E0"/>
            <w:vAlign w:val="center"/>
          </w:tcPr>
          <w:p w:rsidR="00CF03E2" w:rsidRPr="00105A83" w:rsidRDefault="00CF03E2" w:rsidP="00105A83">
            <w:pPr>
              <w:tabs>
                <w:tab w:val="left" w:pos="2351"/>
              </w:tabs>
              <w:spacing w:after="0" w:line="360" w:lineRule="auto"/>
              <w:ind w:right="59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05A83">
              <w:rPr>
                <w:rFonts w:asciiTheme="majorHAnsi" w:hAnsiTheme="majorHAnsi" w:cs="Calibri"/>
                <w:b/>
                <w:bCs/>
              </w:rPr>
              <w:t>DELEGADO</w:t>
            </w:r>
          </w:p>
        </w:tc>
        <w:tc>
          <w:tcPr>
            <w:tcW w:w="1561" w:type="dxa"/>
            <w:shd w:val="clear" w:color="auto" w:fill="E0E0E0"/>
            <w:vAlign w:val="center"/>
          </w:tcPr>
          <w:p w:rsidR="00CF03E2" w:rsidRPr="00105A83" w:rsidRDefault="00CF03E2" w:rsidP="00105A83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05A83">
              <w:rPr>
                <w:rFonts w:asciiTheme="majorHAnsi" w:hAnsiTheme="majorHAnsi" w:cs="Calibri"/>
                <w:b/>
                <w:bCs/>
              </w:rPr>
              <w:t>CONVIDADO</w:t>
            </w:r>
          </w:p>
        </w:tc>
        <w:tc>
          <w:tcPr>
            <w:tcW w:w="1831" w:type="dxa"/>
            <w:shd w:val="clear" w:color="auto" w:fill="E0E0E0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05A83">
              <w:rPr>
                <w:rFonts w:asciiTheme="majorHAnsi" w:hAnsiTheme="majorHAnsi" w:cs="Calibri"/>
                <w:b/>
                <w:bCs/>
              </w:rPr>
              <w:t>OBSERVADOR (**)</w:t>
            </w:r>
          </w:p>
        </w:tc>
        <w:tc>
          <w:tcPr>
            <w:tcW w:w="1840" w:type="dxa"/>
            <w:vMerge/>
            <w:shd w:val="clear" w:color="auto" w:fill="E0E0E0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CF03E2" w:rsidRPr="00105A83" w:rsidTr="00105A83">
        <w:tc>
          <w:tcPr>
            <w:tcW w:w="2873" w:type="dxa"/>
            <w:vAlign w:val="center"/>
          </w:tcPr>
          <w:p w:rsidR="00CF03E2" w:rsidRPr="00105A83" w:rsidRDefault="00CF03E2" w:rsidP="00105A83">
            <w:pPr>
              <w:spacing w:after="0" w:line="240" w:lineRule="auto"/>
              <w:ind w:right="9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05A83">
              <w:rPr>
                <w:rFonts w:asciiTheme="majorHAnsi" w:hAnsiTheme="majorHAnsi" w:cs="Calibri"/>
                <w:b/>
                <w:bCs/>
              </w:rPr>
              <w:t>Conselheiros de Direitos</w:t>
            </w:r>
          </w:p>
        </w:tc>
        <w:tc>
          <w:tcPr>
            <w:tcW w:w="1556" w:type="dxa"/>
            <w:vAlign w:val="center"/>
          </w:tcPr>
          <w:p w:rsidR="00CF03E2" w:rsidRPr="00105A83" w:rsidRDefault="00CF03E2" w:rsidP="00105A83">
            <w:pPr>
              <w:tabs>
                <w:tab w:val="left" w:pos="2351"/>
              </w:tabs>
              <w:spacing w:after="0" w:line="360" w:lineRule="auto"/>
              <w:ind w:right="59"/>
              <w:jc w:val="center"/>
              <w:rPr>
                <w:rFonts w:asciiTheme="majorHAnsi" w:hAnsiTheme="majorHAnsi" w:cs="Calibri"/>
                <w:bCs/>
              </w:rPr>
            </w:pPr>
          </w:p>
        </w:tc>
        <w:tc>
          <w:tcPr>
            <w:tcW w:w="1561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686"/>
              <w:jc w:val="center"/>
              <w:rPr>
                <w:rFonts w:asciiTheme="majorHAnsi" w:hAnsiTheme="majorHAnsi" w:cs="Calibri"/>
                <w:bCs/>
              </w:rPr>
            </w:pPr>
          </w:p>
        </w:tc>
        <w:tc>
          <w:tcPr>
            <w:tcW w:w="1831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1840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CF03E2" w:rsidRPr="00105A83" w:rsidTr="00105A83">
        <w:tc>
          <w:tcPr>
            <w:tcW w:w="2873" w:type="dxa"/>
            <w:vAlign w:val="center"/>
          </w:tcPr>
          <w:p w:rsidR="00CF03E2" w:rsidRPr="00105A83" w:rsidRDefault="00CF03E2" w:rsidP="00105A83">
            <w:pPr>
              <w:tabs>
                <w:tab w:val="left" w:pos="1932"/>
              </w:tabs>
              <w:spacing w:after="0" w:line="240" w:lineRule="auto"/>
              <w:ind w:right="-108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05A83">
              <w:rPr>
                <w:rFonts w:asciiTheme="majorHAnsi" w:hAnsiTheme="majorHAnsi" w:cs="Calibri"/>
                <w:b/>
                <w:bCs/>
              </w:rPr>
              <w:lastRenderedPageBreak/>
              <w:t>Conselheiros Tutelares</w:t>
            </w:r>
          </w:p>
        </w:tc>
        <w:tc>
          <w:tcPr>
            <w:tcW w:w="1556" w:type="dxa"/>
            <w:vAlign w:val="center"/>
          </w:tcPr>
          <w:p w:rsidR="00CF03E2" w:rsidRPr="00105A83" w:rsidRDefault="00CF03E2" w:rsidP="00105A83">
            <w:pPr>
              <w:tabs>
                <w:tab w:val="left" w:pos="2351"/>
              </w:tabs>
              <w:spacing w:after="0" w:line="360" w:lineRule="auto"/>
              <w:ind w:right="59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561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686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831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  <w:tc>
          <w:tcPr>
            <w:tcW w:w="1840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</w:tr>
      <w:tr w:rsidR="00CF03E2" w:rsidRPr="00105A83" w:rsidTr="00105A83">
        <w:tc>
          <w:tcPr>
            <w:tcW w:w="2873" w:type="dxa"/>
            <w:vAlign w:val="center"/>
          </w:tcPr>
          <w:p w:rsidR="00CF03E2" w:rsidRPr="00105A83" w:rsidRDefault="00CF03E2" w:rsidP="00105A83">
            <w:pPr>
              <w:tabs>
                <w:tab w:val="left" w:pos="1692"/>
              </w:tabs>
              <w:spacing w:after="0" w:line="360" w:lineRule="auto"/>
              <w:ind w:right="12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05A83">
              <w:rPr>
                <w:rFonts w:asciiTheme="majorHAnsi" w:hAnsiTheme="majorHAnsi" w:cs="Calibri"/>
                <w:b/>
                <w:bCs/>
              </w:rPr>
              <w:t>Adolescentes</w:t>
            </w:r>
          </w:p>
        </w:tc>
        <w:tc>
          <w:tcPr>
            <w:tcW w:w="1556" w:type="dxa"/>
            <w:vAlign w:val="center"/>
          </w:tcPr>
          <w:p w:rsidR="00CF03E2" w:rsidRPr="00105A83" w:rsidRDefault="00CF03E2" w:rsidP="00105A83">
            <w:pPr>
              <w:tabs>
                <w:tab w:val="left" w:pos="2351"/>
              </w:tabs>
              <w:spacing w:after="0" w:line="360" w:lineRule="auto"/>
              <w:ind w:right="59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561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686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831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  <w:tc>
          <w:tcPr>
            <w:tcW w:w="1840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</w:tr>
      <w:tr w:rsidR="00CF03E2" w:rsidRPr="00105A83" w:rsidTr="00105A83">
        <w:tc>
          <w:tcPr>
            <w:tcW w:w="2873" w:type="dxa"/>
            <w:vAlign w:val="center"/>
          </w:tcPr>
          <w:p w:rsidR="00CF03E2" w:rsidRPr="00105A83" w:rsidRDefault="00CF03E2" w:rsidP="00105A83">
            <w:pPr>
              <w:tabs>
                <w:tab w:val="left" w:pos="1692"/>
              </w:tabs>
              <w:spacing w:after="0" w:line="360" w:lineRule="auto"/>
              <w:ind w:right="12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05A83">
              <w:rPr>
                <w:rFonts w:asciiTheme="majorHAnsi" w:hAnsiTheme="majorHAnsi" w:cs="Calibri"/>
                <w:b/>
                <w:bCs/>
              </w:rPr>
              <w:t>Conselhos Setoriais</w:t>
            </w:r>
          </w:p>
        </w:tc>
        <w:tc>
          <w:tcPr>
            <w:tcW w:w="1556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686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561" w:type="dxa"/>
            <w:vAlign w:val="center"/>
          </w:tcPr>
          <w:p w:rsidR="00CF03E2" w:rsidRPr="00105A83" w:rsidRDefault="00CF03E2" w:rsidP="00105A83">
            <w:pPr>
              <w:tabs>
                <w:tab w:val="left" w:pos="1567"/>
              </w:tabs>
              <w:spacing w:after="0" w:line="360" w:lineRule="auto"/>
              <w:ind w:right="85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831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  <w:tc>
          <w:tcPr>
            <w:tcW w:w="1840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</w:tr>
      <w:tr w:rsidR="00CF03E2" w:rsidRPr="00105A83" w:rsidTr="00105A83">
        <w:tc>
          <w:tcPr>
            <w:tcW w:w="2873" w:type="dxa"/>
            <w:vAlign w:val="center"/>
          </w:tcPr>
          <w:p w:rsidR="00CF03E2" w:rsidRPr="00105A83" w:rsidRDefault="00CF03E2" w:rsidP="00105A83">
            <w:pPr>
              <w:tabs>
                <w:tab w:val="left" w:pos="1692"/>
              </w:tabs>
              <w:spacing w:after="0" w:line="360" w:lineRule="auto"/>
              <w:ind w:right="12"/>
              <w:jc w:val="center"/>
              <w:rPr>
                <w:rFonts w:asciiTheme="majorHAnsi" w:hAnsiTheme="majorHAnsi" w:cs="Calibri"/>
                <w:b/>
                <w:bCs/>
                <w:color w:val="FF0000"/>
              </w:rPr>
            </w:pPr>
            <w:r w:rsidRPr="00105A83">
              <w:rPr>
                <w:rFonts w:asciiTheme="majorHAnsi" w:hAnsiTheme="majorHAnsi" w:cs="Calibri"/>
                <w:b/>
                <w:bCs/>
              </w:rPr>
              <w:t xml:space="preserve">Fóruns </w:t>
            </w:r>
            <w:proofErr w:type="spellStart"/>
            <w:r w:rsidRPr="00105A83">
              <w:rPr>
                <w:rFonts w:asciiTheme="majorHAnsi" w:hAnsiTheme="majorHAnsi" w:cs="Calibri"/>
                <w:b/>
                <w:bCs/>
              </w:rPr>
              <w:t>DCAs</w:t>
            </w:r>
            <w:proofErr w:type="spellEnd"/>
            <w:r w:rsidR="00EB67D5" w:rsidRPr="00105A83">
              <w:rPr>
                <w:rFonts w:asciiTheme="majorHAnsi" w:hAnsiTheme="majorHAnsi" w:cs="Calibri"/>
                <w:b/>
                <w:bCs/>
              </w:rPr>
              <w:t xml:space="preserve"> (Sociedade Civil)</w:t>
            </w:r>
          </w:p>
        </w:tc>
        <w:tc>
          <w:tcPr>
            <w:tcW w:w="1556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686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561" w:type="dxa"/>
            <w:vAlign w:val="center"/>
          </w:tcPr>
          <w:p w:rsidR="00CF03E2" w:rsidRPr="00105A83" w:rsidRDefault="00CF03E2" w:rsidP="00105A83">
            <w:pPr>
              <w:tabs>
                <w:tab w:val="left" w:pos="1567"/>
              </w:tabs>
              <w:spacing w:after="0" w:line="360" w:lineRule="auto"/>
              <w:ind w:right="85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831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  <w:tc>
          <w:tcPr>
            <w:tcW w:w="1840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</w:tr>
      <w:tr w:rsidR="00CF03E2" w:rsidRPr="00105A83" w:rsidTr="00105A83">
        <w:tc>
          <w:tcPr>
            <w:tcW w:w="2873" w:type="dxa"/>
            <w:vAlign w:val="center"/>
          </w:tcPr>
          <w:p w:rsidR="00CF03E2" w:rsidRPr="00105A83" w:rsidRDefault="00CF03E2" w:rsidP="00105A83">
            <w:pPr>
              <w:tabs>
                <w:tab w:val="left" w:pos="1692"/>
              </w:tabs>
              <w:spacing w:after="0" w:line="360" w:lineRule="auto"/>
              <w:ind w:right="12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05A83">
              <w:rPr>
                <w:rFonts w:asciiTheme="majorHAnsi" w:hAnsiTheme="majorHAnsi" w:cs="Calibri"/>
                <w:b/>
                <w:bCs/>
              </w:rPr>
              <w:t>Universidades</w:t>
            </w:r>
          </w:p>
        </w:tc>
        <w:tc>
          <w:tcPr>
            <w:tcW w:w="1556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686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561" w:type="dxa"/>
            <w:vAlign w:val="center"/>
          </w:tcPr>
          <w:p w:rsidR="00CF03E2" w:rsidRPr="00105A83" w:rsidRDefault="00CF03E2" w:rsidP="00105A83">
            <w:pPr>
              <w:tabs>
                <w:tab w:val="left" w:pos="1567"/>
              </w:tabs>
              <w:spacing w:after="0" w:line="360" w:lineRule="auto"/>
              <w:ind w:right="85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831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  <w:tc>
          <w:tcPr>
            <w:tcW w:w="1840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</w:tr>
      <w:tr w:rsidR="00CF03E2" w:rsidRPr="00105A83" w:rsidTr="00105A83">
        <w:tc>
          <w:tcPr>
            <w:tcW w:w="2873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12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05A83">
              <w:rPr>
                <w:rFonts w:asciiTheme="majorHAnsi" w:hAnsiTheme="majorHAnsi" w:cs="Calibri"/>
                <w:b/>
                <w:bCs/>
              </w:rPr>
              <w:t>Promotores</w:t>
            </w:r>
          </w:p>
        </w:tc>
        <w:tc>
          <w:tcPr>
            <w:tcW w:w="1556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686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561" w:type="dxa"/>
            <w:vAlign w:val="center"/>
          </w:tcPr>
          <w:p w:rsidR="00CF03E2" w:rsidRPr="00105A83" w:rsidRDefault="00CF03E2" w:rsidP="00105A83">
            <w:pPr>
              <w:tabs>
                <w:tab w:val="left" w:pos="1567"/>
              </w:tabs>
              <w:spacing w:after="0" w:line="360" w:lineRule="auto"/>
              <w:ind w:right="85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831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  <w:tc>
          <w:tcPr>
            <w:tcW w:w="1840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</w:tr>
      <w:tr w:rsidR="00CF03E2" w:rsidRPr="00105A83" w:rsidTr="00105A83">
        <w:tc>
          <w:tcPr>
            <w:tcW w:w="2873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12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05A83">
              <w:rPr>
                <w:rFonts w:asciiTheme="majorHAnsi" w:hAnsiTheme="majorHAnsi" w:cs="Calibri"/>
                <w:b/>
                <w:bCs/>
              </w:rPr>
              <w:t>Defensores</w:t>
            </w:r>
          </w:p>
        </w:tc>
        <w:tc>
          <w:tcPr>
            <w:tcW w:w="1556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686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561" w:type="dxa"/>
            <w:vAlign w:val="center"/>
          </w:tcPr>
          <w:p w:rsidR="00CF03E2" w:rsidRPr="00105A83" w:rsidRDefault="00CF03E2" w:rsidP="00105A83">
            <w:pPr>
              <w:tabs>
                <w:tab w:val="left" w:pos="1567"/>
              </w:tabs>
              <w:spacing w:after="0" w:line="360" w:lineRule="auto"/>
              <w:ind w:right="85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831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  <w:tc>
          <w:tcPr>
            <w:tcW w:w="1840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</w:tr>
      <w:tr w:rsidR="00CF03E2" w:rsidRPr="00105A83" w:rsidTr="00105A83">
        <w:tc>
          <w:tcPr>
            <w:tcW w:w="2873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686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05A83">
              <w:rPr>
                <w:rFonts w:asciiTheme="majorHAnsi" w:hAnsiTheme="majorHAnsi" w:cs="Calibri"/>
                <w:b/>
                <w:bCs/>
              </w:rPr>
              <w:t>Juízes</w:t>
            </w:r>
          </w:p>
        </w:tc>
        <w:tc>
          <w:tcPr>
            <w:tcW w:w="1556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686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561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44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831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  <w:tc>
          <w:tcPr>
            <w:tcW w:w="1840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</w:tr>
      <w:tr w:rsidR="00CF03E2" w:rsidRPr="00105A83" w:rsidTr="00105A83">
        <w:tc>
          <w:tcPr>
            <w:tcW w:w="2873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132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05A83">
              <w:rPr>
                <w:rFonts w:asciiTheme="majorHAnsi" w:hAnsiTheme="majorHAnsi" w:cs="Calibri"/>
                <w:b/>
                <w:bCs/>
              </w:rPr>
              <w:t>Agentes de Segurança</w:t>
            </w:r>
          </w:p>
        </w:tc>
        <w:tc>
          <w:tcPr>
            <w:tcW w:w="1556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686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561" w:type="dxa"/>
            <w:vAlign w:val="center"/>
          </w:tcPr>
          <w:p w:rsidR="00CF03E2" w:rsidRPr="00105A83" w:rsidRDefault="00CF03E2" w:rsidP="00105A83">
            <w:pPr>
              <w:tabs>
                <w:tab w:val="left" w:pos="1567"/>
              </w:tabs>
              <w:spacing w:after="0" w:line="360" w:lineRule="auto"/>
              <w:ind w:right="85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831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  <w:tc>
          <w:tcPr>
            <w:tcW w:w="1840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</w:tr>
      <w:tr w:rsidR="00CF03E2" w:rsidRPr="00105A83" w:rsidTr="00105A83">
        <w:tc>
          <w:tcPr>
            <w:tcW w:w="2873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132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05A83">
              <w:rPr>
                <w:rFonts w:asciiTheme="majorHAnsi" w:hAnsiTheme="majorHAnsi" w:cs="Calibri"/>
                <w:b/>
                <w:bCs/>
              </w:rPr>
              <w:t>Parlamentares</w:t>
            </w:r>
          </w:p>
        </w:tc>
        <w:tc>
          <w:tcPr>
            <w:tcW w:w="1556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686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561" w:type="dxa"/>
            <w:vAlign w:val="center"/>
          </w:tcPr>
          <w:p w:rsidR="00CF03E2" w:rsidRPr="00105A83" w:rsidRDefault="00CF03E2" w:rsidP="00105A83">
            <w:pPr>
              <w:tabs>
                <w:tab w:val="left" w:pos="1567"/>
              </w:tabs>
              <w:spacing w:after="0" w:line="360" w:lineRule="auto"/>
              <w:ind w:right="85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831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  <w:tc>
          <w:tcPr>
            <w:tcW w:w="1840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</w:tr>
      <w:tr w:rsidR="00CF03E2" w:rsidRPr="00105A83" w:rsidTr="00105A83">
        <w:tc>
          <w:tcPr>
            <w:tcW w:w="2873" w:type="dxa"/>
            <w:vAlign w:val="center"/>
          </w:tcPr>
          <w:p w:rsidR="00CF03E2" w:rsidRPr="00105A83" w:rsidRDefault="00CF03E2" w:rsidP="00105A83">
            <w:pPr>
              <w:tabs>
                <w:tab w:val="left" w:pos="1692"/>
              </w:tabs>
              <w:spacing w:after="0" w:line="360" w:lineRule="auto"/>
              <w:ind w:right="12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05A83">
              <w:rPr>
                <w:rFonts w:asciiTheme="majorHAnsi" w:hAnsiTheme="majorHAnsi" w:cs="Calibri"/>
                <w:b/>
                <w:bCs/>
              </w:rPr>
              <w:t>Órgãos Estaduais</w:t>
            </w:r>
          </w:p>
        </w:tc>
        <w:tc>
          <w:tcPr>
            <w:tcW w:w="1556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686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561" w:type="dxa"/>
            <w:vAlign w:val="center"/>
          </w:tcPr>
          <w:p w:rsidR="00CF03E2" w:rsidRPr="00105A83" w:rsidRDefault="00CF03E2" w:rsidP="00105A83">
            <w:pPr>
              <w:tabs>
                <w:tab w:val="left" w:pos="1567"/>
              </w:tabs>
              <w:spacing w:after="0" w:line="360" w:lineRule="auto"/>
              <w:ind w:right="85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831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  <w:tc>
          <w:tcPr>
            <w:tcW w:w="1840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</w:tr>
      <w:tr w:rsidR="00CF03E2" w:rsidRPr="00105A83" w:rsidTr="00105A83">
        <w:tc>
          <w:tcPr>
            <w:tcW w:w="2873" w:type="dxa"/>
            <w:vAlign w:val="center"/>
          </w:tcPr>
          <w:p w:rsidR="00CF03E2" w:rsidRPr="00105A83" w:rsidRDefault="00CF03E2" w:rsidP="00105A83">
            <w:pPr>
              <w:tabs>
                <w:tab w:val="left" w:pos="1692"/>
              </w:tabs>
              <w:spacing w:after="0" w:line="360" w:lineRule="auto"/>
              <w:ind w:right="12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05A83">
              <w:rPr>
                <w:rFonts w:asciiTheme="majorHAnsi" w:hAnsiTheme="majorHAnsi" w:cs="Calibri"/>
                <w:b/>
                <w:bCs/>
              </w:rPr>
              <w:t>Profissional de Educação</w:t>
            </w:r>
          </w:p>
        </w:tc>
        <w:tc>
          <w:tcPr>
            <w:tcW w:w="1556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686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561" w:type="dxa"/>
            <w:vAlign w:val="center"/>
          </w:tcPr>
          <w:p w:rsidR="00CF03E2" w:rsidRPr="00105A83" w:rsidRDefault="00CF03E2" w:rsidP="00105A83">
            <w:pPr>
              <w:tabs>
                <w:tab w:val="left" w:pos="1567"/>
              </w:tabs>
              <w:spacing w:after="0" w:line="360" w:lineRule="auto"/>
              <w:ind w:right="85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831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  <w:tc>
          <w:tcPr>
            <w:tcW w:w="1840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</w:tr>
      <w:tr w:rsidR="00CF03E2" w:rsidRPr="00105A83" w:rsidTr="00105A83">
        <w:tc>
          <w:tcPr>
            <w:tcW w:w="2873" w:type="dxa"/>
            <w:vAlign w:val="center"/>
          </w:tcPr>
          <w:p w:rsidR="00CF03E2" w:rsidRPr="00105A83" w:rsidRDefault="00CF03E2" w:rsidP="00105A83">
            <w:pPr>
              <w:tabs>
                <w:tab w:val="left" w:pos="1692"/>
              </w:tabs>
              <w:spacing w:after="0" w:line="360" w:lineRule="auto"/>
              <w:ind w:right="12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05A83">
              <w:rPr>
                <w:rFonts w:asciiTheme="majorHAnsi" w:hAnsiTheme="majorHAnsi" w:cs="Calibri"/>
                <w:b/>
                <w:bCs/>
              </w:rPr>
              <w:t>Profissional de Saúde</w:t>
            </w:r>
          </w:p>
        </w:tc>
        <w:tc>
          <w:tcPr>
            <w:tcW w:w="1556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686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561" w:type="dxa"/>
            <w:vAlign w:val="center"/>
          </w:tcPr>
          <w:p w:rsidR="00CF03E2" w:rsidRPr="00105A83" w:rsidRDefault="00CF03E2" w:rsidP="00105A83">
            <w:pPr>
              <w:tabs>
                <w:tab w:val="left" w:pos="1567"/>
              </w:tabs>
              <w:spacing w:after="0" w:line="360" w:lineRule="auto"/>
              <w:ind w:right="85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831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  <w:tc>
          <w:tcPr>
            <w:tcW w:w="1840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</w:tr>
      <w:tr w:rsidR="00CF03E2" w:rsidRPr="00105A83" w:rsidTr="00105A83">
        <w:tc>
          <w:tcPr>
            <w:tcW w:w="2873" w:type="dxa"/>
            <w:vAlign w:val="center"/>
          </w:tcPr>
          <w:p w:rsidR="00CF03E2" w:rsidRPr="00105A83" w:rsidRDefault="00CF03E2" w:rsidP="00105A83">
            <w:pPr>
              <w:tabs>
                <w:tab w:val="left" w:pos="1692"/>
              </w:tabs>
              <w:spacing w:after="0" w:line="360" w:lineRule="auto"/>
              <w:ind w:right="12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05A83">
              <w:rPr>
                <w:rFonts w:asciiTheme="majorHAnsi" w:hAnsiTheme="majorHAnsi" w:cs="Calibri"/>
                <w:b/>
                <w:bCs/>
              </w:rPr>
              <w:t xml:space="preserve">Profissional de Ass. </w:t>
            </w:r>
            <w:proofErr w:type="gramStart"/>
            <w:r w:rsidRPr="00105A83">
              <w:rPr>
                <w:rFonts w:asciiTheme="majorHAnsi" w:hAnsiTheme="majorHAnsi" w:cs="Calibri"/>
                <w:b/>
                <w:bCs/>
              </w:rPr>
              <w:t>Social</w:t>
            </w:r>
            <w:proofErr w:type="gramEnd"/>
          </w:p>
        </w:tc>
        <w:tc>
          <w:tcPr>
            <w:tcW w:w="1556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686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561" w:type="dxa"/>
            <w:vAlign w:val="center"/>
          </w:tcPr>
          <w:p w:rsidR="00CF03E2" w:rsidRPr="00105A83" w:rsidRDefault="00CF03E2" w:rsidP="00105A83">
            <w:pPr>
              <w:tabs>
                <w:tab w:val="left" w:pos="1567"/>
              </w:tabs>
              <w:spacing w:after="0" w:line="360" w:lineRule="auto"/>
              <w:ind w:right="85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831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  <w:tc>
          <w:tcPr>
            <w:tcW w:w="1840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</w:tr>
      <w:tr w:rsidR="00CF03E2" w:rsidRPr="00105A83" w:rsidTr="00105A83">
        <w:tc>
          <w:tcPr>
            <w:tcW w:w="2873" w:type="dxa"/>
            <w:vAlign w:val="center"/>
          </w:tcPr>
          <w:p w:rsidR="00CF03E2" w:rsidRPr="00105A83" w:rsidRDefault="00CF03E2" w:rsidP="00105A83">
            <w:pPr>
              <w:tabs>
                <w:tab w:val="left" w:pos="1692"/>
              </w:tabs>
              <w:spacing w:after="0" w:line="360" w:lineRule="auto"/>
              <w:ind w:right="12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05A83">
              <w:rPr>
                <w:rFonts w:asciiTheme="majorHAnsi" w:hAnsiTheme="majorHAnsi" w:cs="Calibri"/>
                <w:b/>
                <w:bCs/>
              </w:rPr>
              <w:t>Empresariado</w:t>
            </w:r>
          </w:p>
        </w:tc>
        <w:tc>
          <w:tcPr>
            <w:tcW w:w="1556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686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561" w:type="dxa"/>
            <w:vAlign w:val="center"/>
          </w:tcPr>
          <w:p w:rsidR="00CF03E2" w:rsidRPr="00105A83" w:rsidRDefault="00CF03E2" w:rsidP="00105A83">
            <w:pPr>
              <w:tabs>
                <w:tab w:val="left" w:pos="1567"/>
              </w:tabs>
              <w:spacing w:after="0" w:line="360" w:lineRule="auto"/>
              <w:ind w:right="85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831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  <w:tc>
          <w:tcPr>
            <w:tcW w:w="1840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</w:tr>
      <w:tr w:rsidR="00CF03E2" w:rsidRPr="00105A83" w:rsidTr="00105A83">
        <w:tc>
          <w:tcPr>
            <w:tcW w:w="2873" w:type="dxa"/>
            <w:vAlign w:val="center"/>
          </w:tcPr>
          <w:p w:rsidR="00CF03E2" w:rsidRPr="00105A83" w:rsidRDefault="00CF03E2" w:rsidP="00105A83">
            <w:pPr>
              <w:tabs>
                <w:tab w:val="left" w:pos="1692"/>
              </w:tabs>
              <w:spacing w:after="0" w:line="360" w:lineRule="auto"/>
              <w:ind w:right="12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05A83">
              <w:rPr>
                <w:rFonts w:asciiTheme="majorHAnsi" w:hAnsiTheme="majorHAnsi" w:cs="Calibri"/>
                <w:b/>
                <w:bCs/>
              </w:rPr>
              <w:t>Outros</w:t>
            </w:r>
          </w:p>
        </w:tc>
        <w:tc>
          <w:tcPr>
            <w:tcW w:w="1556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686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561" w:type="dxa"/>
            <w:vAlign w:val="center"/>
          </w:tcPr>
          <w:p w:rsidR="00CF03E2" w:rsidRPr="00105A83" w:rsidRDefault="00CF03E2" w:rsidP="00105A83">
            <w:pPr>
              <w:tabs>
                <w:tab w:val="left" w:pos="1567"/>
              </w:tabs>
              <w:spacing w:after="0" w:line="360" w:lineRule="auto"/>
              <w:ind w:right="85"/>
              <w:jc w:val="center"/>
              <w:rPr>
                <w:rFonts w:asciiTheme="majorHAnsi" w:hAnsiTheme="majorHAnsi" w:cs="Calibri"/>
                <w:bCs/>
                <w:color w:val="1F497D"/>
              </w:rPr>
            </w:pPr>
          </w:p>
        </w:tc>
        <w:tc>
          <w:tcPr>
            <w:tcW w:w="1831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  <w:tc>
          <w:tcPr>
            <w:tcW w:w="1840" w:type="dxa"/>
            <w:vAlign w:val="center"/>
          </w:tcPr>
          <w:p w:rsidR="00CF03E2" w:rsidRPr="00105A83" w:rsidRDefault="00CF03E2" w:rsidP="00105A83">
            <w:pPr>
              <w:spacing w:after="0" w:line="360" w:lineRule="auto"/>
              <w:ind w:right="38"/>
              <w:jc w:val="center"/>
              <w:rPr>
                <w:rFonts w:asciiTheme="majorHAnsi" w:hAnsiTheme="majorHAnsi" w:cs="Calibri"/>
                <w:b/>
                <w:bCs/>
                <w:color w:val="1F497D"/>
              </w:rPr>
            </w:pPr>
          </w:p>
        </w:tc>
      </w:tr>
    </w:tbl>
    <w:p w:rsidR="00CF03E2" w:rsidRPr="00EB67D5" w:rsidRDefault="00CF03E2" w:rsidP="00CF03E2">
      <w:pPr>
        <w:spacing w:after="0" w:line="360" w:lineRule="auto"/>
        <w:rPr>
          <w:rFonts w:asciiTheme="majorHAnsi" w:hAnsiTheme="majorHAnsi" w:cs="Calibri"/>
        </w:rPr>
      </w:pPr>
      <w:r w:rsidRPr="00EB67D5">
        <w:rPr>
          <w:rFonts w:asciiTheme="majorHAnsi" w:hAnsiTheme="majorHAnsi" w:cs="Calibri"/>
        </w:rPr>
        <w:t>(**) no caso da conferência prever a participação de observadores</w:t>
      </w:r>
      <w:r w:rsidR="00EB67D5">
        <w:rPr>
          <w:rFonts w:asciiTheme="majorHAnsi" w:hAnsiTheme="majorHAnsi" w:cs="Calibri"/>
        </w:rPr>
        <w:t>.</w:t>
      </w:r>
    </w:p>
    <w:p w:rsidR="00CF03E2" w:rsidRPr="00EB67D5" w:rsidRDefault="00CF03E2" w:rsidP="00CF03E2">
      <w:pPr>
        <w:spacing w:after="0" w:line="360" w:lineRule="auto"/>
        <w:rPr>
          <w:rFonts w:asciiTheme="majorHAnsi" w:hAnsiTheme="majorHAnsi" w:cs="Calibri"/>
          <w:b/>
        </w:rPr>
      </w:pPr>
    </w:p>
    <w:p w:rsidR="00CF03E2" w:rsidRPr="00EB67D5" w:rsidRDefault="00CF03E2" w:rsidP="00CF03E2">
      <w:pPr>
        <w:spacing w:after="0" w:line="360" w:lineRule="auto"/>
        <w:rPr>
          <w:rFonts w:asciiTheme="majorHAnsi" w:hAnsiTheme="majorHAnsi" w:cs="Calibri"/>
          <w:b/>
        </w:rPr>
      </w:pPr>
      <w:r w:rsidRPr="00EB67D5">
        <w:rPr>
          <w:rFonts w:asciiTheme="majorHAnsi" w:hAnsiTheme="majorHAnsi" w:cs="Calibri"/>
          <w:b/>
        </w:rPr>
        <w:t>IV - QUADRO SINTESE DAS DELIBERAÇÕES DA CONFERÊNCIA</w:t>
      </w:r>
    </w:p>
    <w:p w:rsidR="00CF03E2" w:rsidRPr="00EB67D5" w:rsidRDefault="00CF03E2" w:rsidP="00CF03E2">
      <w:pPr>
        <w:spacing w:after="0" w:line="360" w:lineRule="auto"/>
        <w:rPr>
          <w:rFonts w:asciiTheme="majorHAnsi" w:hAnsiTheme="majorHAnsi" w:cs="Calibri"/>
          <w:b/>
        </w:rPr>
      </w:pPr>
    </w:p>
    <w:p w:rsidR="00CF03E2" w:rsidRPr="00EB67D5" w:rsidRDefault="00CF03E2" w:rsidP="00CF03E2">
      <w:pPr>
        <w:spacing w:after="0" w:line="360" w:lineRule="auto"/>
        <w:rPr>
          <w:rFonts w:asciiTheme="majorHAnsi" w:hAnsiTheme="majorHAnsi" w:cs="Calibri"/>
          <w:b/>
        </w:rPr>
      </w:pPr>
      <w:proofErr w:type="gramStart"/>
      <w:r w:rsidRPr="00EB67D5">
        <w:rPr>
          <w:rFonts w:asciiTheme="majorHAnsi" w:hAnsiTheme="majorHAnsi" w:cs="Calibri"/>
          <w:b/>
        </w:rPr>
        <w:t>1 – PROPOSTAS</w:t>
      </w:r>
      <w:proofErr w:type="gramEnd"/>
      <w:r w:rsidRPr="00EB67D5">
        <w:rPr>
          <w:rFonts w:asciiTheme="majorHAnsi" w:hAnsiTheme="majorHAnsi" w:cs="Calibri"/>
          <w:b/>
        </w:rPr>
        <w:t xml:space="preserve"> DE ÂMBITO REGIONAL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797"/>
      </w:tblGrid>
      <w:tr w:rsidR="00CF03E2" w:rsidRPr="00EB67D5" w:rsidTr="00105A83">
        <w:tc>
          <w:tcPr>
            <w:tcW w:w="4035" w:type="dxa"/>
            <w:shd w:val="clear" w:color="auto" w:fill="E6E6E6"/>
            <w:vAlign w:val="center"/>
          </w:tcPr>
          <w:p w:rsidR="00CF03E2" w:rsidRPr="00EB67D5" w:rsidRDefault="00CF03E2" w:rsidP="00105A83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EIXO</w:t>
            </w:r>
          </w:p>
        </w:tc>
        <w:tc>
          <w:tcPr>
            <w:tcW w:w="5797" w:type="dxa"/>
            <w:shd w:val="clear" w:color="auto" w:fill="E6E6E6"/>
            <w:vAlign w:val="center"/>
          </w:tcPr>
          <w:p w:rsidR="00CF03E2" w:rsidRPr="00EB67D5" w:rsidRDefault="00CF03E2" w:rsidP="00105A83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AÇOES</w:t>
            </w:r>
          </w:p>
        </w:tc>
      </w:tr>
      <w:tr w:rsidR="00CF03E2" w:rsidRPr="00EB67D5" w:rsidTr="00105A83">
        <w:trPr>
          <w:trHeight w:val="325"/>
        </w:trPr>
        <w:tc>
          <w:tcPr>
            <w:tcW w:w="4035" w:type="dxa"/>
            <w:vMerge w:val="restart"/>
            <w:vAlign w:val="center"/>
          </w:tcPr>
          <w:p w:rsidR="00105A83" w:rsidRPr="00342967" w:rsidRDefault="00105A83" w:rsidP="00105A83">
            <w:pPr>
              <w:shd w:val="clear" w:color="auto" w:fill="FFFFFF"/>
              <w:spacing w:after="150"/>
              <w:ind w:right="465"/>
              <w:jc w:val="center"/>
              <w:rPr>
                <w:rFonts w:asciiTheme="majorHAnsi" w:hAnsiTheme="majorHAnsi"/>
                <w:b/>
                <w:bCs/>
                <w:lang w:eastAsia="pt-BR"/>
              </w:rPr>
            </w:pPr>
            <w:r w:rsidRPr="00342967">
              <w:rPr>
                <w:rFonts w:asciiTheme="majorHAnsi" w:hAnsiTheme="majorHAnsi"/>
                <w:b/>
                <w:bCs/>
                <w:lang w:eastAsia="pt-BR"/>
              </w:rPr>
              <w:t xml:space="preserve">Eixo </w:t>
            </w:r>
            <w:proofErr w:type="gramStart"/>
            <w:r w:rsidRPr="00342967">
              <w:rPr>
                <w:rFonts w:asciiTheme="majorHAnsi" w:hAnsiTheme="majorHAnsi"/>
                <w:b/>
                <w:bCs/>
                <w:lang w:eastAsia="pt-BR"/>
              </w:rPr>
              <w:t>1</w:t>
            </w:r>
            <w:proofErr w:type="gramEnd"/>
            <w:r w:rsidRPr="00342967">
              <w:rPr>
                <w:rFonts w:asciiTheme="majorHAnsi" w:hAnsiTheme="majorHAnsi"/>
                <w:b/>
                <w:bCs/>
                <w:lang w:eastAsia="pt-BR"/>
              </w:rPr>
              <w:t xml:space="preserve"> (Objetivo Estratégico 7.1)</w:t>
            </w:r>
          </w:p>
          <w:p w:rsidR="00CF03E2" w:rsidRPr="00EB67D5" w:rsidRDefault="00105A83" w:rsidP="00105A83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  <w:u w:val="single"/>
              </w:rPr>
            </w:pPr>
            <w:r w:rsidRPr="00F80523">
              <w:rPr>
                <w:rFonts w:asciiTheme="majorHAnsi" w:hAnsiTheme="majorHAnsi"/>
                <w:bCs/>
                <w:lang w:eastAsia="pt-BR"/>
              </w:rPr>
              <w:t>Universalizar os Conselhos de Direitos da Criança e do Adolescente, qualificando</w:t>
            </w:r>
            <w:r>
              <w:rPr>
                <w:rFonts w:asciiTheme="majorHAnsi" w:hAnsiTheme="majorHAnsi"/>
                <w:bCs/>
                <w:lang w:eastAsia="pt-BR"/>
              </w:rPr>
              <w:t xml:space="preserve"> suas atribuições de formular, </w:t>
            </w:r>
            <w:r w:rsidRPr="00F80523">
              <w:rPr>
                <w:rFonts w:asciiTheme="majorHAnsi" w:hAnsiTheme="majorHAnsi"/>
                <w:bCs/>
                <w:lang w:eastAsia="pt-BR"/>
              </w:rPr>
              <w:t>acompanhar e avaliar as políticas públicas para crianças e adolescentes e de mobilizar a sociedade.</w:t>
            </w:r>
          </w:p>
        </w:tc>
        <w:tc>
          <w:tcPr>
            <w:tcW w:w="5797" w:type="dxa"/>
            <w:vAlign w:val="center"/>
          </w:tcPr>
          <w:p w:rsidR="00CF03E2" w:rsidRPr="00EB67D5" w:rsidRDefault="00CF03E2" w:rsidP="00105A83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Mobilização:</w:t>
            </w:r>
          </w:p>
        </w:tc>
      </w:tr>
      <w:tr w:rsidR="00CF03E2" w:rsidRPr="00EB67D5" w:rsidTr="00105A83">
        <w:trPr>
          <w:trHeight w:val="325"/>
        </w:trPr>
        <w:tc>
          <w:tcPr>
            <w:tcW w:w="4035" w:type="dxa"/>
            <w:vMerge/>
            <w:vAlign w:val="center"/>
          </w:tcPr>
          <w:p w:rsidR="00CF03E2" w:rsidRPr="00EB67D5" w:rsidRDefault="00CF03E2" w:rsidP="00105A83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5797" w:type="dxa"/>
            <w:vAlign w:val="center"/>
          </w:tcPr>
          <w:p w:rsidR="00CF03E2" w:rsidRPr="00EB67D5" w:rsidRDefault="00CF03E2" w:rsidP="00105A83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proofErr w:type="gramStart"/>
            <w:r w:rsidRPr="00EB67D5">
              <w:rPr>
                <w:rFonts w:asciiTheme="majorHAnsi" w:hAnsiTheme="majorHAnsi" w:cs="Calibri"/>
                <w:b/>
              </w:rPr>
              <w:t>Implementação</w:t>
            </w:r>
            <w:proofErr w:type="gramEnd"/>
            <w:r w:rsidRPr="00EB67D5">
              <w:rPr>
                <w:rFonts w:asciiTheme="majorHAnsi" w:hAnsiTheme="majorHAnsi" w:cs="Calibri"/>
                <w:b/>
              </w:rPr>
              <w:t>:</w:t>
            </w:r>
          </w:p>
        </w:tc>
      </w:tr>
      <w:tr w:rsidR="00CF03E2" w:rsidRPr="00EB67D5" w:rsidTr="00105A83">
        <w:trPr>
          <w:trHeight w:val="667"/>
        </w:trPr>
        <w:tc>
          <w:tcPr>
            <w:tcW w:w="4035" w:type="dxa"/>
            <w:vMerge/>
            <w:vAlign w:val="center"/>
          </w:tcPr>
          <w:p w:rsidR="00CF03E2" w:rsidRPr="00EB67D5" w:rsidRDefault="00CF03E2" w:rsidP="00105A83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  <w:u w:val="single"/>
              </w:rPr>
            </w:pPr>
          </w:p>
        </w:tc>
        <w:tc>
          <w:tcPr>
            <w:tcW w:w="5797" w:type="dxa"/>
            <w:vAlign w:val="center"/>
          </w:tcPr>
          <w:p w:rsidR="00CF03E2" w:rsidRPr="00EB67D5" w:rsidRDefault="00CF03E2" w:rsidP="00105A83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Monitoramento:</w:t>
            </w:r>
          </w:p>
        </w:tc>
      </w:tr>
      <w:tr w:rsidR="00CF03E2" w:rsidRPr="00EB67D5" w:rsidTr="00105A83">
        <w:trPr>
          <w:trHeight w:val="341"/>
        </w:trPr>
        <w:tc>
          <w:tcPr>
            <w:tcW w:w="4035" w:type="dxa"/>
            <w:vMerge w:val="restart"/>
            <w:vAlign w:val="center"/>
          </w:tcPr>
          <w:p w:rsidR="00105A83" w:rsidRPr="00342967" w:rsidRDefault="00105A83" w:rsidP="00105A83">
            <w:pPr>
              <w:shd w:val="clear" w:color="auto" w:fill="FFFFFF"/>
              <w:spacing w:after="150"/>
              <w:ind w:right="465"/>
              <w:jc w:val="center"/>
              <w:rPr>
                <w:rFonts w:asciiTheme="majorHAnsi" w:hAnsiTheme="majorHAnsi"/>
                <w:b/>
                <w:bCs/>
                <w:lang w:eastAsia="pt-BR"/>
              </w:rPr>
            </w:pPr>
            <w:r w:rsidRPr="00342967">
              <w:rPr>
                <w:rFonts w:asciiTheme="majorHAnsi" w:hAnsiTheme="majorHAnsi"/>
                <w:b/>
                <w:bCs/>
                <w:lang w:eastAsia="pt-BR"/>
              </w:rPr>
              <w:t xml:space="preserve">Eixo </w:t>
            </w:r>
            <w:proofErr w:type="gramStart"/>
            <w:r w:rsidRPr="00342967">
              <w:rPr>
                <w:rFonts w:asciiTheme="majorHAnsi" w:hAnsiTheme="majorHAnsi"/>
                <w:b/>
                <w:bCs/>
                <w:lang w:eastAsia="pt-BR"/>
              </w:rPr>
              <w:t>2</w:t>
            </w:r>
            <w:proofErr w:type="gramEnd"/>
            <w:r w:rsidRPr="00342967">
              <w:rPr>
                <w:rFonts w:asciiTheme="majorHAnsi" w:hAnsiTheme="majorHAnsi"/>
                <w:b/>
                <w:bCs/>
                <w:lang w:eastAsia="pt-BR"/>
              </w:rPr>
              <w:t xml:space="preserve"> (Objetivo Estratégico 7.2)</w:t>
            </w:r>
          </w:p>
          <w:p w:rsidR="00CF03E2" w:rsidRPr="00EB67D5" w:rsidRDefault="00105A83" w:rsidP="00105A83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  <w:u w:val="single"/>
              </w:rPr>
            </w:pPr>
            <w:r w:rsidRPr="00F80523">
              <w:rPr>
                <w:rFonts w:asciiTheme="majorHAnsi" w:hAnsiTheme="majorHAnsi"/>
                <w:bCs/>
                <w:lang w:eastAsia="pt-BR"/>
              </w:rPr>
              <w:t xml:space="preserve">Apoiar a participação da sociedade civil organizada em fóruns, movimentos, comitês e redes, bem como sua </w:t>
            </w:r>
            <w:r w:rsidRPr="00F80523">
              <w:rPr>
                <w:rFonts w:asciiTheme="majorHAnsi" w:hAnsiTheme="majorHAnsi"/>
                <w:bCs/>
                <w:lang w:eastAsia="pt-BR"/>
              </w:rPr>
              <w:lastRenderedPageBreak/>
              <w:t>articulação nacional e internacional para a incidência e controle social das políticas de direitos humanos de crianças e adolescentes e dos compromissos multilaterais assumidos</w:t>
            </w:r>
            <w:r>
              <w:rPr>
                <w:rFonts w:asciiTheme="majorHAnsi" w:hAnsiTheme="majorHAnsi"/>
                <w:bCs/>
                <w:lang w:eastAsia="pt-BR"/>
              </w:rPr>
              <w:t>.</w:t>
            </w:r>
          </w:p>
        </w:tc>
        <w:tc>
          <w:tcPr>
            <w:tcW w:w="5797" w:type="dxa"/>
            <w:vAlign w:val="center"/>
          </w:tcPr>
          <w:p w:rsidR="00CF03E2" w:rsidRPr="00EB67D5" w:rsidRDefault="00CF03E2" w:rsidP="00105A83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lastRenderedPageBreak/>
              <w:t>Mobilização:</w:t>
            </w:r>
          </w:p>
        </w:tc>
      </w:tr>
      <w:tr w:rsidR="00CF03E2" w:rsidRPr="00EB67D5" w:rsidTr="00105A83">
        <w:trPr>
          <w:trHeight w:val="341"/>
        </w:trPr>
        <w:tc>
          <w:tcPr>
            <w:tcW w:w="4035" w:type="dxa"/>
            <w:vMerge/>
            <w:vAlign w:val="center"/>
          </w:tcPr>
          <w:p w:rsidR="00CF03E2" w:rsidRPr="00EB67D5" w:rsidRDefault="00CF03E2" w:rsidP="00105A83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5797" w:type="dxa"/>
            <w:vAlign w:val="center"/>
          </w:tcPr>
          <w:p w:rsidR="00CF03E2" w:rsidRPr="00EB67D5" w:rsidRDefault="00CF03E2" w:rsidP="00105A83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proofErr w:type="gramStart"/>
            <w:r w:rsidRPr="00EB67D5">
              <w:rPr>
                <w:rFonts w:asciiTheme="majorHAnsi" w:hAnsiTheme="majorHAnsi" w:cs="Calibri"/>
                <w:b/>
              </w:rPr>
              <w:t>Implementação</w:t>
            </w:r>
            <w:proofErr w:type="gramEnd"/>
            <w:r w:rsidRPr="00EB67D5">
              <w:rPr>
                <w:rFonts w:asciiTheme="majorHAnsi" w:hAnsiTheme="majorHAnsi" w:cs="Calibri"/>
                <w:b/>
              </w:rPr>
              <w:t>:</w:t>
            </w:r>
          </w:p>
        </w:tc>
      </w:tr>
      <w:tr w:rsidR="00CF03E2" w:rsidRPr="00EB67D5" w:rsidTr="00105A83">
        <w:trPr>
          <w:trHeight w:val="710"/>
        </w:trPr>
        <w:tc>
          <w:tcPr>
            <w:tcW w:w="4035" w:type="dxa"/>
            <w:vMerge/>
            <w:vAlign w:val="center"/>
          </w:tcPr>
          <w:p w:rsidR="00CF03E2" w:rsidRPr="00EB67D5" w:rsidRDefault="00CF03E2" w:rsidP="00105A83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  <w:u w:val="single"/>
              </w:rPr>
            </w:pPr>
          </w:p>
        </w:tc>
        <w:tc>
          <w:tcPr>
            <w:tcW w:w="5797" w:type="dxa"/>
            <w:vAlign w:val="center"/>
          </w:tcPr>
          <w:p w:rsidR="00CF03E2" w:rsidRPr="00EB67D5" w:rsidRDefault="00CF03E2" w:rsidP="00105A83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Monitoramento:</w:t>
            </w:r>
          </w:p>
        </w:tc>
      </w:tr>
      <w:tr w:rsidR="00CF03E2" w:rsidRPr="00EB67D5" w:rsidTr="00105A83">
        <w:trPr>
          <w:trHeight w:val="343"/>
        </w:trPr>
        <w:tc>
          <w:tcPr>
            <w:tcW w:w="4035" w:type="dxa"/>
            <w:vMerge w:val="restart"/>
            <w:vAlign w:val="center"/>
          </w:tcPr>
          <w:p w:rsidR="00105A83" w:rsidRPr="00342967" w:rsidRDefault="00105A83" w:rsidP="00105A83">
            <w:pPr>
              <w:shd w:val="clear" w:color="auto" w:fill="FFFFFF"/>
              <w:spacing w:after="150"/>
              <w:ind w:right="465"/>
              <w:jc w:val="center"/>
              <w:rPr>
                <w:rFonts w:asciiTheme="majorHAnsi" w:hAnsiTheme="majorHAnsi"/>
                <w:b/>
                <w:bCs/>
                <w:lang w:eastAsia="pt-BR"/>
              </w:rPr>
            </w:pPr>
            <w:r w:rsidRPr="00342967">
              <w:rPr>
                <w:rFonts w:asciiTheme="majorHAnsi" w:hAnsiTheme="majorHAnsi"/>
                <w:b/>
                <w:bCs/>
                <w:lang w:eastAsia="pt-BR"/>
              </w:rPr>
              <w:lastRenderedPageBreak/>
              <w:t xml:space="preserve">Eixo </w:t>
            </w:r>
            <w:proofErr w:type="gramStart"/>
            <w:r w:rsidRPr="00342967">
              <w:rPr>
                <w:rFonts w:asciiTheme="majorHAnsi" w:hAnsiTheme="majorHAnsi"/>
                <w:b/>
                <w:bCs/>
                <w:lang w:eastAsia="pt-BR"/>
              </w:rPr>
              <w:t>3</w:t>
            </w:r>
            <w:proofErr w:type="gramEnd"/>
            <w:r w:rsidRPr="00342967">
              <w:rPr>
                <w:rFonts w:asciiTheme="majorHAnsi" w:hAnsiTheme="majorHAnsi"/>
                <w:b/>
                <w:bCs/>
                <w:lang w:eastAsia="pt-BR"/>
              </w:rPr>
              <w:t xml:space="preserve"> (Objetivo Estratégico 6.1)</w:t>
            </w:r>
          </w:p>
          <w:p w:rsidR="00CF03E2" w:rsidRPr="00105A83" w:rsidRDefault="00105A83" w:rsidP="00105A83">
            <w:pPr>
              <w:shd w:val="clear" w:color="auto" w:fill="FFFFFF"/>
              <w:spacing w:after="150"/>
              <w:ind w:right="465"/>
              <w:jc w:val="center"/>
              <w:rPr>
                <w:rFonts w:asciiTheme="majorHAnsi" w:hAnsiTheme="majorHAnsi"/>
                <w:bCs/>
                <w:lang w:eastAsia="pt-BR"/>
              </w:rPr>
            </w:pPr>
            <w:r w:rsidRPr="00F80523">
              <w:rPr>
                <w:rFonts w:asciiTheme="majorHAnsi" w:hAnsiTheme="majorHAnsi"/>
                <w:bCs/>
                <w:lang w:eastAsia="pt-BR"/>
              </w:rPr>
              <w:t xml:space="preserve">Promover o protagonismo e a participação de crianças e adolescentes nos espaços de convivência e de construção da cidadania, inclusive nos processos de formulação, deliberação, monitoramento e avaliação das políticas </w:t>
            </w:r>
            <w:r>
              <w:rPr>
                <w:rFonts w:asciiTheme="majorHAnsi" w:hAnsiTheme="majorHAnsi"/>
                <w:bCs/>
                <w:lang w:eastAsia="pt-BR"/>
              </w:rPr>
              <w:t>públicas.</w:t>
            </w:r>
          </w:p>
        </w:tc>
        <w:tc>
          <w:tcPr>
            <w:tcW w:w="5797" w:type="dxa"/>
            <w:vAlign w:val="center"/>
          </w:tcPr>
          <w:p w:rsidR="00CF03E2" w:rsidRPr="00EB67D5" w:rsidRDefault="00CF03E2" w:rsidP="00105A83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Mobilização:</w:t>
            </w:r>
          </w:p>
        </w:tc>
      </w:tr>
      <w:tr w:rsidR="00CF03E2" w:rsidRPr="00EB67D5" w:rsidTr="00105A83">
        <w:trPr>
          <w:trHeight w:val="343"/>
        </w:trPr>
        <w:tc>
          <w:tcPr>
            <w:tcW w:w="4035" w:type="dxa"/>
            <w:vMerge/>
            <w:vAlign w:val="center"/>
          </w:tcPr>
          <w:p w:rsidR="00CF03E2" w:rsidRPr="00EB67D5" w:rsidRDefault="00CF03E2" w:rsidP="00105A83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5797" w:type="dxa"/>
            <w:vAlign w:val="center"/>
          </w:tcPr>
          <w:p w:rsidR="00CF03E2" w:rsidRPr="00EB67D5" w:rsidRDefault="00CF03E2" w:rsidP="00105A83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proofErr w:type="gramStart"/>
            <w:r w:rsidRPr="00EB67D5">
              <w:rPr>
                <w:rFonts w:asciiTheme="majorHAnsi" w:hAnsiTheme="majorHAnsi" w:cs="Calibri"/>
                <w:b/>
              </w:rPr>
              <w:t>Implementação</w:t>
            </w:r>
            <w:proofErr w:type="gramEnd"/>
            <w:r w:rsidRPr="00EB67D5">
              <w:rPr>
                <w:rFonts w:asciiTheme="majorHAnsi" w:hAnsiTheme="majorHAnsi" w:cs="Calibri"/>
                <w:b/>
              </w:rPr>
              <w:t>:</w:t>
            </w:r>
          </w:p>
        </w:tc>
      </w:tr>
      <w:tr w:rsidR="00CF03E2" w:rsidRPr="00EB67D5" w:rsidTr="00105A83">
        <w:trPr>
          <w:trHeight w:val="532"/>
        </w:trPr>
        <w:tc>
          <w:tcPr>
            <w:tcW w:w="4035" w:type="dxa"/>
            <w:vMerge/>
            <w:vAlign w:val="center"/>
          </w:tcPr>
          <w:p w:rsidR="00CF03E2" w:rsidRPr="00EB67D5" w:rsidRDefault="00CF03E2" w:rsidP="00105A83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  <w:u w:val="single"/>
              </w:rPr>
            </w:pPr>
          </w:p>
        </w:tc>
        <w:tc>
          <w:tcPr>
            <w:tcW w:w="5797" w:type="dxa"/>
            <w:vAlign w:val="center"/>
          </w:tcPr>
          <w:p w:rsidR="00CF03E2" w:rsidRPr="00EB67D5" w:rsidRDefault="00CF03E2" w:rsidP="00105A83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Monitoramento:</w:t>
            </w:r>
          </w:p>
        </w:tc>
      </w:tr>
      <w:tr w:rsidR="00CF03E2" w:rsidRPr="00EB67D5" w:rsidTr="00105A83">
        <w:trPr>
          <w:trHeight w:val="346"/>
        </w:trPr>
        <w:tc>
          <w:tcPr>
            <w:tcW w:w="4035" w:type="dxa"/>
            <w:vMerge w:val="restart"/>
            <w:vAlign w:val="center"/>
          </w:tcPr>
          <w:p w:rsidR="00105A83" w:rsidRPr="00342967" w:rsidRDefault="00105A83" w:rsidP="00105A83">
            <w:pPr>
              <w:shd w:val="clear" w:color="auto" w:fill="FFFFFF"/>
              <w:spacing w:after="150"/>
              <w:ind w:right="465"/>
              <w:jc w:val="center"/>
              <w:rPr>
                <w:rFonts w:asciiTheme="majorHAnsi" w:hAnsiTheme="majorHAnsi"/>
                <w:b/>
                <w:bCs/>
                <w:lang w:eastAsia="pt-BR"/>
              </w:rPr>
            </w:pPr>
            <w:r w:rsidRPr="00342967">
              <w:rPr>
                <w:rFonts w:asciiTheme="majorHAnsi" w:hAnsiTheme="majorHAnsi"/>
                <w:b/>
                <w:bCs/>
                <w:lang w:eastAsia="pt-BR"/>
              </w:rPr>
              <w:t xml:space="preserve">Eixo </w:t>
            </w:r>
            <w:proofErr w:type="gramStart"/>
            <w:r w:rsidRPr="00342967">
              <w:rPr>
                <w:rFonts w:asciiTheme="majorHAnsi" w:hAnsiTheme="majorHAnsi"/>
                <w:b/>
                <w:bCs/>
                <w:lang w:eastAsia="pt-BR"/>
              </w:rPr>
              <w:t>4</w:t>
            </w:r>
            <w:proofErr w:type="gramEnd"/>
            <w:r w:rsidRPr="00342967">
              <w:rPr>
                <w:rFonts w:asciiTheme="majorHAnsi" w:hAnsiTheme="majorHAnsi"/>
                <w:b/>
                <w:bCs/>
                <w:lang w:eastAsia="pt-BR"/>
              </w:rPr>
              <w:t xml:space="preserve"> (Objetivo Estratégico 6.2)</w:t>
            </w:r>
          </w:p>
          <w:p w:rsidR="00CF03E2" w:rsidRPr="00105A83" w:rsidRDefault="00105A83" w:rsidP="00105A83">
            <w:pPr>
              <w:shd w:val="clear" w:color="auto" w:fill="FFFFFF"/>
              <w:spacing w:after="150"/>
              <w:ind w:right="465"/>
              <w:jc w:val="center"/>
              <w:rPr>
                <w:rFonts w:asciiTheme="majorHAnsi" w:hAnsiTheme="majorHAnsi"/>
                <w:bCs/>
                <w:lang w:eastAsia="pt-BR"/>
              </w:rPr>
            </w:pPr>
            <w:r w:rsidRPr="00F80523">
              <w:rPr>
                <w:rFonts w:asciiTheme="majorHAnsi" w:hAnsiTheme="majorHAnsi"/>
                <w:bCs/>
                <w:lang w:eastAsia="pt-BR"/>
              </w:rPr>
              <w:t xml:space="preserve">Promover oportunidades de escuta de crianças e adolescentes nos serviços de atenção e em todo processo judicial e administrativo que </w:t>
            </w:r>
            <w:r>
              <w:rPr>
                <w:rFonts w:asciiTheme="majorHAnsi" w:hAnsiTheme="majorHAnsi"/>
                <w:bCs/>
                <w:lang w:eastAsia="pt-BR"/>
              </w:rPr>
              <w:t>os envolva.</w:t>
            </w:r>
          </w:p>
        </w:tc>
        <w:tc>
          <w:tcPr>
            <w:tcW w:w="5797" w:type="dxa"/>
            <w:vAlign w:val="center"/>
          </w:tcPr>
          <w:p w:rsidR="00CF03E2" w:rsidRPr="00EB67D5" w:rsidRDefault="00CF03E2" w:rsidP="00105A83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Mobilização:</w:t>
            </w:r>
          </w:p>
        </w:tc>
      </w:tr>
      <w:tr w:rsidR="00CF03E2" w:rsidRPr="00EB67D5" w:rsidTr="00105A83">
        <w:trPr>
          <w:trHeight w:val="346"/>
        </w:trPr>
        <w:tc>
          <w:tcPr>
            <w:tcW w:w="4035" w:type="dxa"/>
            <w:vMerge/>
            <w:vAlign w:val="center"/>
          </w:tcPr>
          <w:p w:rsidR="00CF03E2" w:rsidRPr="00EB67D5" w:rsidRDefault="00CF03E2" w:rsidP="00105A83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5797" w:type="dxa"/>
            <w:vAlign w:val="center"/>
          </w:tcPr>
          <w:p w:rsidR="00CF03E2" w:rsidRPr="00EB67D5" w:rsidRDefault="00CF03E2" w:rsidP="00105A83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proofErr w:type="gramStart"/>
            <w:r w:rsidRPr="00EB67D5">
              <w:rPr>
                <w:rFonts w:asciiTheme="majorHAnsi" w:hAnsiTheme="majorHAnsi" w:cs="Calibri"/>
                <w:b/>
              </w:rPr>
              <w:t>Implementação</w:t>
            </w:r>
            <w:proofErr w:type="gramEnd"/>
            <w:r w:rsidRPr="00EB67D5">
              <w:rPr>
                <w:rFonts w:asciiTheme="majorHAnsi" w:hAnsiTheme="majorHAnsi" w:cs="Calibri"/>
                <w:b/>
              </w:rPr>
              <w:t>:</w:t>
            </w:r>
          </w:p>
        </w:tc>
      </w:tr>
      <w:tr w:rsidR="00CF03E2" w:rsidRPr="00EB67D5" w:rsidTr="00105A83">
        <w:trPr>
          <w:trHeight w:val="716"/>
        </w:trPr>
        <w:tc>
          <w:tcPr>
            <w:tcW w:w="4035" w:type="dxa"/>
            <w:vMerge/>
            <w:vAlign w:val="center"/>
          </w:tcPr>
          <w:p w:rsidR="00CF03E2" w:rsidRPr="00EB67D5" w:rsidRDefault="00CF03E2" w:rsidP="00105A83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  <w:u w:val="single"/>
              </w:rPr>
            </w:pPr>
          </w:p>
        </w:tc>
        <w:tc>
          <w:tcPr>
            <w:tcW w:w="5797" w:type="dxa"/>
            <w:vAlign w:val="center"/>
          </w:tcPr>
          <w:p w:rsidR="00CF03E2" w:rsidRPr="00EB67D5" w:rsidRDefault="00CF03E2" w:rsidP="00105A83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Monitoramento:</w:t>
            </w:r>
          </w:p>
        </w:tc>
      </w:tr>
      <w:tr w:rsidR="00CF03E2" w:rsidRPr="00EB67D5" w:rsidTr="00105A83">
        <w:trPr>
          <w:trHeight w:val="349"/>
        </w:trPr>
        <w:tc>
          <w:tcPr>
            <w:tcW w:w="4035" w:type="dxa"/>
            <w:vMerge w:val="restart"/>
            <w:vAlign w:val="center"/>
          </w:tcPr>
          <w:p w:rsidR="00105A83" w:rsidRPr="00342967" w:rsidRDefault="00105A83" w:rsidP="00105A83">
            <w:pPr>
              <w:shd w:val="clear" w:color="auto" w:fill="FFFFFF"/>
              <w:spacing w:after="150"/>
              <w:ind w:right="465"/>
              <w:jc w:val="center"/>
              <w:rPr>
                <w:rFonts w:asciiTheme="majorHAnsi" w:hAnsiTheme="majorHAnsi"/>
                <w:b/>
                <w:bCs/>
                <w:lang w:eastAsia="pt-BR"/>
              </w:rPr>
            </w:pPr>
            <w:r w:rsidRPr="00342967">
              <w:rPr>
                <w:rFonts w:asciiTheme="majorHAnsi" w:hAnsiTheme="majorHAnsi"/>
                <w:b/>
                <w:bCs/>
                <w:lang w:eastAsia="pt-BR"/>
              </w:rPr>
              <w:t xml:space="preserve">Eixo </w:t>
            </w:r>
            <w:proofErr w:type="gramStart"/>
            <w:r w:rsidRPr="00342967">
              <w:rPr>
                <w:rFonts w:asciiTheme="majorHAnsi" w:hAnsiTheme="majorHAnsi"/>
                <w:b/>
                <w:bCs/>
                <w:lang w:eastAsia="pt-BR"/>
              </w:rPr>
              <w:t>5</w:t>
            </w:r>
            <w:proofErr w:type="gramEnd"/>
            <w:r w:rsidRPr="00342967">
              <w:rPr>
                <w:rFonts w:asciiTheme="majorHAnsi" w:hAnsiTheme="majorHAnsi"/>
                <w:b/>
                <w:bCs/>
                <w:lang w:eastAsia="pt-BR"/>
              </w:rPr>
              <w:t xml:space="preserve"> (Objetivos Estratégico 6.3)</w:t>
            </w:r>
          </w:p>
          <w:p w:rsidR="00CF03E2" w:rsidRPr="00EB67D5" w:rsidRDefault="00105A83" w:rsidP="00105A83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  <w:u w:val="single"/>
              </w:rPr>
            </w:pPr>
            <w:r w:rsidRPr="00F80523">
              <w:rPr>
                <w:rFonts w:asciiTheme="majorHAnsi" w:hAnsiTheme="majorHAnsi"/>
                <w:bCs/>
                <w:lang w:eastAsia="pt-BR"/>
              </w:rPr>
              <w:t>Ampliar o acesso de crianças e adolescentes, na sua diversidade, aos meios de comunicação para expressão e manifestação de suas opiniões.</w:t>
            </w:r>
          </w:p>
        </w:tc>
        <w:tc>
          <w:tcPr>
            <w:tcW w:w="5797" w:type="dxa"/>
            <w:vAlign w:val="center"/>
          </w:tcPr>
          <w:p w:rsidR="00CF03E2" w:rsidRPr="00EB67D5" w:rsidRDefault="00CF03E2" w:rsidP="00105A83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Mobilização:</w:t>
            </w:r>
          </w:p>
        </w:tc>
      </w:tr>
      <w:tr w:rsidR="00CF03E2" w:rsidRPr="00EB67D5" w:rsidTr="00105A83">
        <w:trPr>
          <w:trHeight w:val="349"/>
        </w:trPr>
        <w:tc>
          <w:tcPr>
            <w:tcW w:w="4035" w:type="dxa"/>
            <w:vMerge/>
            <w:vAlign w:val="center"/>
          </w:tcPr>
          <w:p w:rsidR="00CF03E2" w:rsidRPr="00EB67D5" w:rsidRDefault="00CF03E2" w:rsidP="00105A83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5797" w:type="dxa"/>
            <w:vAlign w:val="center"/>
          </w:tcPr>
          <w:p w:rsidR="00CF03E2" w:rsidRPr="00EB67D5" w:rsidRDefault="00CF03E2" w:rsidP="00105A83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proofErr w:type="gramStart"/>
            <w:r w:rsidRPr="00EB67D5">
              <w:rPr>
                <w:rFonts w:asciiTheme="majorHAnsi" w:hAnsiTheme="majorHAnsi" w:cs="Calibri"/>
                <w:b/>
              </w:rPr>
              <w:t>Implementação</w:t>
            </w:r>
            <w:proofErr w:type="gramEnd"/>
            <w:r w:rsidRPr="00EB67D5">
              <w:rPr>
                <w:rFonts w:asciiTheme="majorHAnsi" w:hAnsiTheme="majorHAnsi" w:cs="Calibri"/>
                <w:b/>
              </w:rPr>
              <w:t>:</w:t>
            </w:r>
          </w:p>
        </w:tc>
      </w:tr>
      <w:tr w:rsidR="00CF03E2" w:rsidRPr="00EB67D5" w:rsidTr="00105A83">
        <w:trPr>
          <w:trHeight w:val="345"/>
        </w:trPr>
        <w:tc>
          <w:tcPr>
            <w:tcW w:w="4035" w:type="dxa"/>
            <w:vMerge/>
            <w:vAlign w:val="center"/>
          </w:tcPr>
          <w:p w:rsidR="00CF03E2" w:rsidRPr="00EB67D5" w:rsidRDefault="00CF03E2" w:rsidP="00105A83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  <w:u w:val="single"/>
              </w:rPr>
            </w:pPr>
          </w:p>
        </w:tc>
        <w:tc>
          <w:tcPr>
            <w:tcW w:w="5797" w:type="dxa"/>
            <w:vAlign w:val="center"/>
          </w:tcPr>
          <w:p w:rsidR="00CF03E2" w:rsidRPr="00EB67D5" w:rsidRDefault="00CF03E2" w:rsidP="00105A83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Monitoramento:</w:t>
            </w:r>
          </w:p>
        </w:tc>
      </w:tr>
    </w:tbl>
    <w:p w:rsidR="00CF03E2" w:rsidRPr="00EB67D5" w:rsidRDefault="00CF03E2" w:rsidP="00CF03E2">
      <w:pPr>
        <w:spacing w:after="0" w:line="360" w:lineRule="auto"/>
        <w:rPr>
          <w:rFonts w:asciiTheme="majorHAnsi" w:hAnsiTheme="majorHAnsi" w:cs="Calibri"/>
        </w:rPr>
      </w:pPr>
    </w:p>
    <w:p w:rsidR="00CF03E2" w:rsidRPr="00EB67D5" w:rsidRDefault="00CF03E2" w:rsidP="00CF03E2">
      <w:pPr>
        <w:spacing w:after="0" w:line="360" w:lineRule="auto"/>
        <w:rPr>
          <w:rFonts w:asciiTheme="majorHAnsi" w:hAnsiTheme="majorHAnsi" w:cs="Calibri"/>
        </w:rPr>
      </w:pPr>
    </w:p>
    <w:p w:rsidR="00CF03E2" w:rsidRPr="00EB67D5" w:rsidRDefault="00CF03E2" w:rsidP="00CF03E2">
      <w:pPr>
        <w:spacing w:after="0" w:line="360" w:lineRule="auto"/>
        <w:rPr>
          <w:rFonts w:asciiTheme="majorHAnsi" w:hAnsiTheme="majorHAnsi" w:cs="Calibri"/>
          <w:b/>
        </w:rPr>
      </w:pPr>
      <w:r w:rsidRPr="00EB67D5">
        <w:rPr>
          <w:rFonts w:asciiTheme="majorHAnsi" w:hAnsiTheme="majorHAnsi" w:cs="Calibri"/>
          <w:b/>
        </w:rPr>
        <w:t>2 - PROPOSTAS DE ÃMBITO ESTADUAL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797"/>
      </w:tblGrid>
      <w:tr w:rsidR="00105A83" w:rsidRPr="00EB67D5" w:rsidTr="005D596F">
        <w:tc>
          <w:tcPr>
            <w:tcW w:w="4035" w:type="dxa"/>
            <w:shd w:val="clear" w:color="auto" w:fill="E6E6E6"/>
            <w:vAlign w:val="center"/>
          </w:tcPr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EIXO</w:t>
            </w:r>
          </w:p>
        </w:tc>
        <w:tc>
          <w:tcPr>
            <w:tcW w:w="5797" w:type="dxa"/>
            <w:shd w:val="clear" w:color="auto" w:fill="E6E6E6"/>
            <w:vAlign w:val="center"/>
          </w:tcPr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AÇOES</w:t>
            </w:r>
          </w:p>
        </w:tc>
      </w:tr>
      <w:tr w:rsidR="00105A83" w:rsidRPr="00EB67D5" w:rsidTr="005D596F">
        <w:trPr>
          <w:trHeight w:val="325"/>
        </w:trPr>
        <w:tc>
          <w:tcPr>
            <w:tcW w:w="4035" w:type="dxa"/>
            <w:vMerge w:val="restart"/>
            <w:vAlign w:val="center"/>
          </w:tcPr>
          <w:p w:rsidR="00105A83" w:rsidRPr="00342967" w:rsidRDefault="00105A83" w:rsidP="005D596F">
            <w:pPr>
              <w:shd w:val="clear" w:color="auto" w:fill="FFFFFF"/>
              <w:spacing w:after="150"/>
              <w:ind w:right="465"/>
              <w:jc w:val="center"/>
              <w:rPr>
                <w:rFonts w:asciiTheme="majorHAnsi" w:hAnsiTheme="majorHAnsi"/>
                <w:b/>
                <w:bCs/>
                <w:lang w:eastAsia="pt-BR"/>
              </w:rPr>
            </w:pPr>
            <w:r w:rsidRPr="00342967">
              <w:rPr>
                <w:rFonts w:asciiTheme="majorHAnsi" w:hAnsiTheme="majorHAnsi"/>
                <w:b/>
                <w:bCs/>
                <w:lang w:eastAsia="pt-BR"/>
              </w:rPr>
              <w:t xml:space="preserve">Eixo </w:t>
            </w:r>
            <w:proofErr w:type="gramStart"/>
            <w:r w:rsidRPr="00342967">
              <w:rPr>
                <w:rFonts w:asciiTheme="majorHAnsi" w:hAnsiTheme="majorHAnsi"/>
                <w:b/>
                <w:bCs/>
                <w:lang w:eastAsia="pt-BR"/>
              </w:rPr>
              <w:t>1</w:t>
            </w:r>
            <w:proofErr w:type="gramEnd"/>
            <w:r w:rsidRPr="00342967">
              <w:rPr>
                <w:rFonts w:asciiTheme="majorHAnsi" w:hAnsiTheme="majorHAnsi"/>
                <w:b/>
                <w:bCs/>
                <w:lang w:eastAsia="pt-BR"/>
              </w:rPr>
              <w:t xml:space="preserve"> (Objetivo Estratégico 7.1)</w:t>
            </w:r>
          </w:p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  <w:u w:val="single"/>
              </w:rPr>
            </w:pPr>
            <w:r w:rsidRPr="00F80523">
              <w:rPr>
                <w:rFonts w:asciiTheme="majorHAnsi" w:hAnsiTheme="majorHAnsi"/>
                <w:bCs/>
                <w:lang w:eastAsia="pt-BR"/>
              </w:rPr>
              <w:t>Universalizar os Conselhos de Direitos da Criança e do Adolescente, qualificando</w:t>
            </w:r>
            <w:r>
              <w:rPr>
                <w:rFonts w:asciiTheme="majorHAnsi" w:hAnsiTheme="majorHAnsi"/>
                <w:bCs/>
                <w:lang w:eastAsia="pt-BR"/>
              </w:rPr>
              <w:t xml:space="preserve"> suas atribuições de formular, </w:t>
            </w:r>
            <w:r w:rsidRPr="00F80523">
              <w:rPr>
                <w:rFonts w:asciiTheme="majorHAnsi" w:hAnsiTheme="majorHAnsi"/>
                <w:bCs/>
                <w:lang w:eastAsia="pt-BR"/>
              </w:rPr>
              <w:t>acompanhar e avaliar as políticas públicas para crianças e adolescentes e de mobilizar a sociedade.</w:t>
            </w: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Mobilização:</w:t>
            </w:r>
          </w:p>
        </w:tc>
      </w:tr>
      <w:tr w:rsidR="00105A83" w:rsidRPr="00EB67D5" w:rsidTr="005D596F">
        <w:trPr>
          <w:trHeight w:val="325"/>
        </w:trPr>
        <w:tc>
          <w:tcPr>
            <w:tcW w:w="4035" w:type="dxa"/>
            <w:vMerge/>
            <w:vAlign w:val="center"/>
          </w:tcPr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proofErr w:type="gramStart"/>
            <w:r w:rsidRPr="00EB67D5">
              <w:rPr>
                <w:rFonts w:asciiTheme="majorHAnsi" w:hAnsiTheme="majorHAnsi" w:cs="Calibri"/>
                <w:b/>
              </w:rPr>
              <w:t>Implementação</w:t>
            </w:r>
            <w:proofErr w:type="gramEnd"/>
            <w:r w:rsidRPr="00EB67D5">
              <w:rPr>
                <w:rFonts w:asciiTheme="majorHAnsi" w:hAnsiTheme="majorHAnsi" w:cs="Calibri"/>
                <w:b/>
              </w:rPr>
              <w:t>:</w:t>
            </w:r>
          </w:p>
        </w:tc>
      </w:tr>
      <w:tr w:rsidR="00105A83" w:rsidRPr="00EB67D5" w:rsidTr="005D596F">
        <w:trPr>
          <w:trHeight w:val="667"/>
        </w:trPr>
        <w:tc>
          <w:tcPr>
            <w:tcW w:w="4035" w:type="dxa"/>
            <w:vMerge/>
            <w:vAlign w:val="center"/>
          </w:tcPr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  <w:u w:val="single"/>
              </w:rPr>
            </w:pP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Monitoramento:</w:t>
            </w:r>
          </w:p>
        </w:tc>
      </w:tr>
      <w:tr w:rsidR="00105A83" w:rsidRPr="00EB67D5" w:rsidTr="005D596F">
        <w:trPr>
          <w:trHeight w:val="341"/>
        </w:trPr>
        <w:tc>
          <w:tcPr>
            <w:tcW w:w="4035" w:type="dxa"/>
            <w:vMerge w:val="restart"/>
            <w:vAlign w:val="center"/>
          </w:tcPr>
          <w:p w:rsidR="00105A83" w:rsidRPr="00342967" w:rsidRDefault="00105A83" w:rsidP="005D596F">
            <w:pPr>
              <w:shd w:val="clear" w:color="auto" w:fill="FFFFFF"/>
              <w:spacing w:after="150"/>
              <w:ind w:right="465"/>
              <w:jc w:val="center"/>
              <w:rPr>
                <w:rFonts w:asciiTheme="majorHAnsi" w:hAnsiTheme="majorHAnsi"/>
                <w:b/>
                <w:bCs/>
                <w:lang w:eastAsia="pt-BR"/>
              </w:rPr>
            </w:pPr>
            <w:r w:rsidRPr="00342967">
              <w:rPr>
                <w:rFonts w:asciiTheme="majorHAnsi" w:hAnsiTheme="majorHAnsi"/>
                <w:b/>
                <w:bCs/>
                <w:lang w:eastAsia="pt-BR"/>
              </w:rPr>
              <w:lastRenderedPageBreak/>
              <w:t xml:space="preserve">Eixo </w:t>
            </w:r>
            <w:proofErr w:type="gramStart"/>
            <w:r w:rsidRPr="00342967">
              <w:rPr>
                <w:rFonts w:asciiTheme="majorHAnsi" w:hAnsiTheme="majorHAnsi"/>
                <w:b/>
                <w:bCs/>
                <w:lang w:eastAsia="pt-BR"/>
              </w:rPr>
              <w:t>2</w:t>
            </w:r>
            <w:proofErr w:type="gramEnd"/>
            <w:r w:rsidRPr="00342967">
              <w:rPr>
                <w:rFonts w:asciiTheme="majorHAnsi" w:hAnsiTheme="majorHAnsi"/>
                <w:b/>
                <w:bCs/>
                <w:lang w:eastAsia="pt-BR"/>
              </w:rPr>
              <w:t xml:space="preserve"> (Objetivo Estratégico 7.2)</w:t>
            </w:r>
          </w:p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  <w:u w:val="single"/>
              </w:rPr>
            </w:pPr>
            <w:r w:rsidRPr="00F80523">
              <w:rPr>
                <w:rFonts w:asciiTheme="majorHAnsi" w:hAnsiTheme="majorHAnsi"/>
                <w:bCs/>
                <w:lang w:eastAsia="pt-BR"/>
              </w:rPr>
              <w:t>Apoiar a participação da sociedade civil organizada em fóruns, movimentos, comitês e redes, bem como sua articulação nacional e internacional para a incidência e controle social das políticas de direitos humanos de crianças e adolescentes e dos compromissos multilaterais assumidos</w:t>
            </w:r>
            <w:r>
              <w:rPr>
                <w:rFonts w:asciiTheme="majorHAnsi" w:hAnsiTheme="majorHAnsi"/>
                <w:bCs/>
                <w:lang w:eastAsia="pt-BR"/>
              </w:rPr>
              <w:t>.</w:t>
            </w: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Mobilização:</w:t>
            </w:r>
          </w:p>
        </w:tc>
      </w:tr>
      <w:tr w:rsidR="00105A83" w:rsidRPr="00EB67D5" w:rsidTr="005D596F">
        <w:trPr>
          <w:trHeight w:val="341"/>
        </w:trPr>
        <w:tc>
          <w:tcPr>
            <w:tcW w:w="4035" w:type="dxa"/>
            <w:vMerge/>
            <w:vAlign w:val="center"/>
          </w:tcPr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proofErr w:type="gramStart"/>
            <w:r w:rsidRPr="00EB67D5">
              <w:rPr>
                <w:rFonts w:asciiTheme="majorHAnsi" w:hAnsiTheme="majorHAnsi" w:cs="Calibri"/>
                <w:b/>
              </w:rPr>
              <w:t>Implementação</w:t>
            </w:r>
            <w:proofErr w:type="gramEnd"/>
            <w:r w:rsidRPr="00EB67D5">
              <w:rPr>
                <w:rFonts w:asciiTheme="majorHAnsi" w:hAnsiTheme="majorHAnsi" w:cs="Calibri"/>
                <w:b/>
              </w:rPr>
              <w:t>:</w:t>
            </w:r>
          </w:p>
        </w:tc>
      </w:tr>
      <w:tr w:rsidR="00105A83" w:rsidRPr="00EB67D5" w:rsidTr="005D596F">
        <w:trPr>
          <w:trHeight w:val="710"/>
        </w:trPr>
        <w:tc>
          <w:tcPr>
            <w:tcW w:w="4035" w:type="dxa"/>
            <w:vMerge/>
            <w:vAlign w:val="center"/>
          </w:tcPr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  <w:u w:val="single"/>
              </w:rPr>
            </w:pP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Monitoramento:</w:t>
            </w:r>
          </w:p>
        </w:tc>
      </w:tr>
      <w:tr w:rsidR="00105A83" w:rsidRPr="00EB67D5" w:rsidTr="005D596F">
        <w:trPr>
          <w:trHeight w:val="343"/>
        </w:trPr>
        <w:tc>
          <w:tcPr>
            <w:tcW w:w="4035" w:type="dxa"/>
            <w:vMerge w:val="restart"/>
            <w:vAlign w:val="center"/>
          </w:tcPr>
          <w:p w:rsidR="00105A83" w:rsidRPr="00342967" w:rsidRDefault="00105A83" w:rsidP="005D596F">
            <w:pPr>
              <w:shd w:val="clear" w:color="auto" w:fill="FFFFFF"/>
              <w:spacing w:after="150"/>
              <w:ind w:right="465"/>
              <w:jc w:val="center"/>
              <w:rPr>
                <w:rFonts w:asciiTheme="majorHAnsi" w:hAnsiTheme="majorHAnsi"/>
                <w:b/>
                <w:bCs/>
                <w:lang w:eastAsia="pt-BR"/>
              </w:rPr>
            </w:pPr>
            <w:r w:rsidRPr="00342967">
              <w:rPr>
                <w:rFonts w:asciiTheme="majorHAnsi" w:hAnsiTheme="majorHAnsi"/>
                <w:b/>
                <w:bCs/>
                <w:lang w:eastAsia="pt-BR"/>
              </w:rPr>
              <w:t xml:space="preserve">Eixo </w:t>
            </w:r>
            <w:proofErr w:type="gramStart"/>
            <w:r w:rsidRPr="00342967">
              <w:rPr>
                <w:rFonts w:asciiTheme="majorHAnsi" w:hAnsiTheme="majorHAnsi"/>
                <w:b/>
                <w:bCs/>
                <w:lang w:eastAsia="pt-BR"/>
              </w:rPr>
              <w:t>3</w:t>
            </w:r>
            <w:proofErr w:type="gramEnd"/>
            <w:r w:rsidRPr="00342967">
              <w:rPr>
                <w:rFonts w:asciiTheme="majorHAnsi" w:hAnsiTheme="majorHAnsi"/>
                <w:b/>
                <w:bCs/>
                <w:lang w:eastAsia="pt-BR"/>
              </w:rPr>
              <w:t xml:space="preserve"> (Objetivo Estratégico 6.1)</w:t>
            </w:r>
          </w:p>
          <w:p w:rsidR="00105A83" w:rsidRPr="00105A83" w:rsidRDefault="00105A83" w:rsidP="005D596F">
            <w:pPr>
              <w:shd w:val="clear" w:color="auto" w:fill="FFFFFF"/>
              <w:spacing w:after="150"/>
              <w:ind w:right="465"/>
              <w:jc w:val="center"/>
              <w:rPr>
                <w:rFonts w:asciiTheme="majorHAnsi" w:hAnsiTheme="majorHAnsi"/>
                <w:bCs/>
                <w:lang w:eastAsia="pt-BR"/>
              </w:rPr>
            </w:pPr>
            <w:r w:rsidRPr="00F80523">
              <w:rPr>
                <w:rFonts w:asciiTheme="majorHAnsi" w:hAnsiTheme="majorHAnsi"/>
                <w:bCs/>
                <w:lang w:eastAsia="pt-BR"/>
              </w:rPr>
              <w:t xml:space="preserve">Promover o protagonismo e a participação de crianças e adolescentes nos espaços de convivência e de construção da cidadania, inclusive nos processos de formulação, deliberação, monitoramento e avaliação das políticas </w:t>
            </w:r>
            <w:r>
              <w:rPr>
                <w:rFonts w:asciiTheme="majorHAnsi" w:hAnsiTheme="majorHAnsi"/>
                <w:bCs/>
                <w:lang w:eastAsia="pt-BR"/>
              </w:rPr>
              <w:t>públicas.</w:t>
            </w: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Mobilização:</w:t>
            </w:r>
          </w:p>
        </w:tc>
      </w:tr>
      <w:tr w:rsidR="00105A83" w:rsidRPr="00EB67D5" w:rsidTr="005D596F">
        <w:trPr>
          <w:trHeight w:val="343"/>
        </w:trPr>
        <w:tc>
          <w:tcPr>
            <w:tcW w:w="4035" w:type="dxa"/>
            <w:vMerge/>
            <w:vAlign w:val="center"/>
          </w:tcPr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proofErr w:type="gramStart"/>
            <w:r w:rsidRPr="00EB67D5">
              <w:rPr>
                <w:rFonts w:asciiTheme="majorHAnsi" w:hAnsiTheme="majorHAnsi" w:cs="Calibri"/>
                <w:b/>
              </w:rPr>
              <w:t>Implementação</w:t>
            </w:r>
            <w:proofErr w:type="gramEnd"/>
            <w:r w:rsidRPr="00EB67D5">
              <w:rPr>
                <w:rFonts w:asciiTheme="majorHAnsi" w:hAnsiTheme="majorHAnsi" w:cs="Calibri"/>
                <w:b/>
              </w:rPr>
              <w:t>:</w:t>
            </w:r>
          </w:p>
        </w:tc>
      </w:tr>
      <w:tr w:rsidR="00105A83" w:rsidRPr="00EB67D5" w:rsidTr="005D596F">
        <w:trPr>
          <w:trHeight w:val="532"/>
        </w:trPr>
        <w:tc>
          <w:tcPr>
            <w:tcW w:w="4035" w:type="dxa"/>
            <w:vMerge/>
            <w:vAlign w:val="center"/>
          </w:tcPr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  <w:u w:val="single"/>
              </w:rPr>
            </w:pP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Monitoramento:</w:t>
            </w:r>
          </w:p>
        </w:tc>
      </w:tr>
      <w:tr w:rsidR="00105A83" w:rsidRPr="00EB67D5" w:rsidTr="005D596F">
        <w:trPr>
          <w:trHeight w:val="346"/>
        </w:trPr>
        <w:tc>
          <w:tcPr>
            <w:tcW w:w="4035" w:type="dxa"/>
            <w:vMerge w:val="restart"/>
            <w:vAlign w:val="center"/>
          </w:tcPr>
          <w:p w:rsidR="00105A83" w:rsidRPr="00342967" w:rsidRDefault="00105A83" w:rsidP="005D596F">
            <w:pPr>
              <w:shd w:val="clear" w:color="auto" w:fill="FFFFFF"/>
              <w:spacing w:after="150"/>
              <w:ind w:right="465"/>
              <w:jc w:val="center"/>
              <w:rPr>
                <w:rFonts w:asciiTheme="majorHAnsi" w:hAnsiTheme="majorHAnsi"/>
                <w:b/>
                <w:bCs/>
                <w:lang w:eastAsia="pt-BR"/>
              </w:rPr>
            </w:pPr>
            <w:r w:rsidRPr="00342967">
              <w:rPr>
                <w:rFonts w:asciiTheme="majorHAnsi" w:hAnsiTheme="majorHAnsi"/>
                <w:b/>
                <w:bCs/>
                <w:lang w:eastAsia="pt-BR"/>
              </w:rPr>
              <w:t xml:space="preserve">Eixo </w:t>
            </w:r>
            <w:proofErr w:type="gramStart"/>
            <w:r w:rsidRPr="00342967">
              <w:rPr>
                <w:rFonts w:asciiTheme="majorHAnsi" w:hAnsiTheme="majorHAnsi"/>
                <w:b/>
                <w:bCs/>
                <w:lang w:eastAsia="pt-BR"/>
              </w:rPr>
              <w:t>4</w:t>
            </w:r>
            <w:proofErr w:type="gramEnd"/>
            <w:r w:rsidRPr="00342967">
              <w:rPr>
                <w:rFonts w:asciiTheme="majorHAnsi" w:hAnsiTheme="majorHAnsi"/>
                <w:b/>
                <w:bCs/>
                <w:lang w:eastAsia="pt-BR"/>
              </w:rPr>
              <w:t xml:space="preserve"> (Objetivo Estratégico 6.2)</w:t>
            </w:r>
          </w:p>
          <w:p w:rsidR="00105A83" w:rsidRPr="00105A83" w:rsidRDefault="00105A83" w:rsidP="005D596F">
            <w:pPr>
              <w:shd w:val="clear" w:color="auto" w:fill="FFFFFF"/>
              <w:spacing w:after="150"/>
              <w:ind w:right="465"/>
              <w:jc w:val="center"/>
              <w:rPr>
                <w:rFonts w:asciiTheme="majorHAnsi" w:hAnsiTheme="majorHAnsi"/>
                <w:bCs/>
                <w:lang w:eastAsia="pt-BR"/>
              </w:rPr>
            </w:pPr>
            <w:r w:rsidRPr="00F80523">
              <w:rPr>
                <w:rFonts w:asciiTheme="majorHAnsi" w:hAnsiTheme="majorHAnsi"/>
                <w:bCs/>
                <w:lang w:eastAsia="pt-BR"/>
              </w:rPr>
              <w:t xml:space="preserve">Promover oportunidades de escuta de crianças e adolescentes nos serviços de atenção e em todo processo judicial e administrativo que </w:t>
            </w:r>
            <w:r>
              <w:rPr>
                <w:rFonts w:asciiTheme="majorHAnsi" w:hAnsiTheme="majorHAnsi"/>
                <w:bCs/>
                <w:lang w:eastAsia="pt-BR"/>
              </w:rPr>
              <w:t>os envolva.</w:t>
            </w: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Mobilização:</w:t>
            </w:r>
          </w:p>
        </w:tc>
      </w:tr>
      <w:tr w:rsidR="00105A83" w:rsidRPr="00EB67D5" w:rsidTr="005D596F">
        <w:trPr>
          <w:trHeight w:val="346"/>
        </w:trPr>
        <w:tc>
          <w:tcPr>
            <w:tcW w:w="4035" w:type="dxa"/>
            <w:vMerge/>
            <w:vAlign w:val="center"/>
          </w:tcPr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proofErr w:type="gramStart"/>
            <w:r w:rsidRPr="00EB67D5">
              <w:rPr>
                <w:rFonts w:asciiTheme="majorHAnsi" w:hAnsiTheme="majorHAnsi" w:cs="Calibri"/>
                <w:b/>
              </w:rPr>
              <w:t>Implementação</w:t>
            </w:r>
            <w:proofErr w:type="gramEnd"/>
            <w:r w:rsidRPr="00EB67D5">
              <w:rPr>
                <w:rFonts w:asciiTheme="majorHAnsi" w:hAnsiTheme="majorHAnsi" w:cs="Calibri"/>
                <w:b/>
              </w:rPr>
              <w:t>:</w:t>
            </w:r>
          </w:p>
        </w:tc>
      </w:tr>
      <w:tr w:rsidR="00105A83" w:rsidRPr="00EB67D5" w:rsidTr="005D596F">
        <w:trPr>
          <w:trHeight w:val="716"/>
        </w:trPr>
        <w:tc>
          <w:tcPr>
            <w:tcW w:w="4035" w:type="dxa"/>
            <w:vMerge/>
            <w:vAlign w:val="center"/>
          </w:tcPr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  <w:u w:val="single"/>
              </w:rPr>
            </w:pP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Monitoramento:</w:t>
            </w:r>
          </w:p>
        </w:tc>
      </w:tr>
      <w:tr w:rsidR="00105A83" w:rsidRPr="00EB67D5" w:rsidTr="005D596F">
        <w:trPr>
          <w:trHeight w:val="349"/>
        </w:trPr>
        <w:tc>
          <w:tcPr>
            <w:tcW w:w="4035" w:type="dxa"/>
            <w:vMerge w:val="restart"/>
            <w:vAlign w:val="center"/>
          </w:tcPr>
          <w:p w:rsidR="00105A83" w:rsidRPr="00342967" w:rsidRDefault="00105A83" w:rsidP="005D596F">
            <w:pPr>
              <w:shd w:val="clear" w:color="auto" w:fill="FFFFFF"/>
              <w:spacing w:after="150"/>
              <w:ind w:right="465"/>
              <w:jc w:val="center"/>
              <w:rPr>
                <w:rFonts w:asciiTheme="majorHAnsi" w:hAnsiTheme="majorHAnsi"/>
                <w:b/>
                <w:bCs/>
                <w:lang w:eastAsia="pt-BR"/>
              </w:rPr>
            </w:pPr>
            <w:r w:rsidRPr="00342967">
              <w:rPr>
                <w:rFonts w:asciiTheme="majorHAnsi" w:hAnsiTheme="majorHAnsi"/>
                <w:b/>
                <w:bCs/>
                <w:lang w:eastAsia="pt-BR"/>
              </w:rPr>
              <w:t xml:space="preserve">Eixo </w:t>
            </w:r>
            <w:proofErr w:type="gramStart"/>
            <w:r w:rsidRPr="00342967">
              <w:rPr>
                <w:rFonts w:asciiTheme="majorHAnsi" w:hAnsiTheme="majorHAnsi"/>
                <w:b/>
                <w:bCs/>
                <w:lang w:eastAsia="pt-BR"/>
              </w:rPr>
              <w:t>5</w:t>
            </w:r>
            <w:proofErr w:type="gramEnd"/>
            <w:r w:rsidRPr="00342967">
              <w:rPr>
                <w:rFonts w:asciiTheme="majorHAnsi" w:hAnsiTheme="majorHAnsi"/>
                <w:b/>
                <w:bCs/>
                <w:lang w:eastAsia="pt-BR"/>
              </w:rPr>
              <w:t xml:space="preserve"> (Objetivos Estratégico 6.3)</w:t>
            </w:r>
          </w:p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  <w:u w:val="single"/>
              </w:rPr>
            </w:pPr>
            <w:r w:rsidRPr="00F80523">
              <w:rPr>
                <w:rFonts w:asciiTheme="majorHAnsi" w:hAnsiTheme="majorHAnsi"/>
                <w:bCs/>
                <w:lang w:eastAsia="pt-BR"/>
              </w:rPr>
              <w:t>Ampliar o acesso de crianças e adolescentes, na sua diversidade, aos meios de comunicação para expressão e manifestação de suas opiniões.</w:t>
            </w: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Mobilização:</w:t>
            </w:r>
          </w:p>
        </w:tc>
      </w:tr>
      <w:tr w:rsidR="00105A83" w:rsidRPr="00EB67D5" w:rsidTr="005D596F">
        <w:trPr>
          <w:trHeight w:val="349"/>
        </w:trPr>
        <w:tc>
          <w:tcPr>
            <w:tcW w:w="4035" w:type="dxa"/>
            <w:vMerge/>
            <w:vAlign w:val="center"/>
          </w:tcPr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proofErr w:type="gramStart"/>
            <w:r w:rsidRPr="00EB67D5">
              <w:rPr>
                <w:rFonts w:asciiTheme="majorHAnsi" w:hAnsiTheme="majorHAnsi" w:cs="Calibri"/>
                <w:b/>
              </w:rPr>
              <w:t>Implementação</w:t>
            </w:r>
            <w:proofErr w:type="gramEnd"/>
            <w:r w:rsidRPr="00EB67D5">
              <w:rPr>
                <w:rFonts w:asciiTheme="majorHAnsi" w:hAnsiTheme="majorHAnsi" w:cs="Calibri"/>
                <w:b/>
              </w:rPr>
              <w:t>:</w:t>
            </w:r>
          </w:p>
        </w:tc>
      </w:tr>
      <w:tr w:rsidR="00105A83" w:rsidRPr="00EB67D5" w:rsidTr="005D596F">
        <w:trPr>
          <w:trHeight w:val="345"/>
        </w:trPr>
        <w:tc>
          <w:tcPr>
            <w:tcW w:w="4035" w:type="dxa"/>
            <w:vMerge/>
            <w:vAlign w:val="center"/>
          </w:tcPr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  <w:u w:val="single"/>
              </w:rPr>
            </w:pP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Monitoramento:</w:t>
            </w:r>
          </w:p>
        </w:tc>
      </w:tr>
    </w:tbl>
    <w:p w:rsidR="00CF03E2" w:rsidRPr="00EB67D5" w:rsidRDefault="00CF03E2" w:rsidP="00CF03E2">
      <w:pPr>
        <w:spacing w:after="0" w:line="360" w:lineRule="auto"/>
        <w:rPr>
          <w:rFonts w:asciiTheme="majorHAnsi" w:hAnsiTheme="majorHAnsi" w:cs="Calibri"/>
        </w:rPr>
      </w:pPr>
    </w:p>
    <w:p w:rsidR="00CF03E2" w:rsidRPr="00EB67D5" w:rsidRDefault="00CF03E2" w:rsidP="00CF03E2">
      <w:pPr>
        <w:spacing w:after="0" w:line="360" w:lineRule="auto"/>
        <w:rPr>
          <w:rFonts w:asciiTheme="majorHAnsi" w:hAnsiTheme="majorHAnsi" w:cs="Calibri"/>
          <w:b/>
        </w:rPr>
      </w:pPr>
    </w:p>
    <w:p w:rsidR="00CF03E2" w:rsidRPr="00EB67D5" w:rsidRDefault="00CF03E2" w:rsidP="00CF03E2">
      <w:pPr>
        <w:spacing w:after="0" w:line="360" w:lineRule="auto"/>
        <w:rPr>
          <w:rFonts w:asciiTheme="majorHAnsi" w:hAnsiTheme="majorHAnsi" w:cs="Calibri"/>
          <w:b/>
        </w:rPr>
      </w:pPr>
      <w:r w:rsidRPr="00EB67D5">
        <w:rPr>
          <w:rFonts w:asciiTheme="majorHAnsi" w:hAnsiTheme="majorHAnsi" w:cs="Calibri"/>
          <w:b/>
        </w:rPr>
        <w:t>3 - PROPOSTAS DE ÃMBITO NACIONAL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797"/>
      </w:tblGrid>
      <w:tr w:rsidR="00105A83" w:rsidRPr="00EB67D5" w:rsidTr="005D596F">
        <w:tc>
          <w:tcPr>
            <w:tcW w:w="4035" w:type="dxa"/>
            <w:shd w:val="clear" w:color="auto" w:fill="E6E6E6"/>
            <w:vAlign w:val="center"/>
          </w:tcPr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EIXO</w:t>
            </w:r>
          </w:p>
        </w:tc>
        <w:tc>
          <w:tcPr>
            <w:tcW w:w="5797" w:type="dxa"/>
            <w:shd w:val="clear" w:color="auto" w:fill="E6E6E6"/>
            <w:vAlign w:val="center"/>
          </w:tcPr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AÇOES</w:t>
            </w:r>
          </w:p>
        </w:tc>
      </w:tr>
      <w:tr w:rsidR="00105A83" w:rsidRPr="00EB67D5" w:rsidTr="005D596F">
        <w:trPr>
          <w:trHeight w:val="325"/>
        </w:trPr>
        <w:tc>
          <w:tcPr>
            <w:tcW w:w="4035" w:type="dxa"/>
            <w:vMerge w:val="restart"/>
            <w:vAlign w:val="center"/>
          </w:tcPr>
          <w:p w:rsidR="00105A83" w:rsidRPr="00342967" w:rsidRDefault="00105A83" w:rsidP="005D596F">
            <w:pPr>
              <w:shd w:val="clear" w:color="auto" w:fill="FFFFFF"/>
              <w:spacing w:after="150"/>
              <w:ind w:right="465"/>
              <w:jc w:val="center"/>
              <w:rPr>
                <w:rFonts w:asciiTheme="majorHAnsi" w:hAnsiTheme="majorHAnsi"/>
                <w:b/>
                <w:bCs/>
                <w:lang w:eastAsia="pt-BR"/>
              </w:rPr>
            </w:pPr>
            <w:r w:rsidRPr="00342967">
              <w:rPr>
                <w:rFonts w:asciiTheme="majorHAnsi" w:hAnsiTheme="majorHAnsi"/>
                <w:b/>
                <w:bCs/>
                <w:lang w:eastAsia="pt-BR"/>
              </w:rPr>
              <w:t xml:space="preserve">Eixo </w:t>
            </w:r>
            <w:proofErr w:type="gramStart"/>
            <w:r w:rsidRPr="00342967">
              <w:rPr>
                <w:rFonts w:asciiTheme="majorHAnsi" w:hAnsiTheme="majorHAnsi"/>
                <w:b/>
                <w:bCs/>
                <w:lang w:eastAsia="pt-BR"/>
              </w:rPr>
              <w:t>1</w:t>
            </w:r>
            <w:proofErr w:type="gramEnd"/>
            <w:r w:rsidRPr="00342967">
              <w:rPr>
                <w:rFonts w:asciiTheme="majorHAnsi" w:hAnsiTheme="majorHAnsi"/>
                <w:b/>
                <w:bCs/>
                <w:lang w:eastAsia="pt-BR"/>
              </w:rPr>
              <w:t xml:space="preserve"> (Objetivo Estratégico 7.1)</w:t>
            </w:r>
          </w:p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  <w:u w:val="single"/>
              </w:rPr>
            </w:pPr>
            <w:r w:rsidRPr="00F80523">
              <w:rPr>
                <w:rFonts w:asciiTheme="majorHAnsi" w:hAnsiTheme="majorHAnsi"/>
                <w:bCs/>
                <w:lang w:eastAsia="pt-BR"/>
              </w:rPr>
              <w:lastRenderedPageBreak/>
              <w:t>Universalizar os Conselhos de Direitos da Criança e do Adolescente, qualificando</w:t>
            </w:r>
            <w:r>
              <w:rPr>
                <w:rFonts w:asciiTheme="majorHAnsi" w:hAnsiTheme="majorHAnsi"/>
                <w:bCs/>
                <w:lang w:eastAsia="pt-BR"/>
              </w:rPr>
              <w:t xml:space="preserve"> suas atribuições de formular, </w:t>
            </w:r>
            <w:r w:rsidRPr="00F80523">
              <w:rPr>
                <w:rFonts w:asciiTheme="majorHAnsi" w:hAnsiTheme="majorHAnsi"/>
                <w:bCs/>
                <w:lang w:eastAsia="pt-BR"/>
              </w:rPr>
              <w:t>acompanhar e avaliar as políticas públicas para crianças e adolescentes e de mobilizar a sociedade.</w:t>
            </w: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lastRenderedPageBreak/>
              <w:t>Mobilização:</w:t>
            </w:r>
          </w:p>
        </w:tc>
      </w:tr>
      <w:tr w:rsidR="00105A83" w:rsidRPr="00EB67D5" w:rsidTr="005D596F">
        <w:trPr>
          <w:trHeight w:val="325"/>
        </w:trPr>
        <w:tc>
          <w:tcPr>
            <w:tcW w:w="4035" w:type="dxa"/>
            <w:vMerge/>
            <w:vAlign w:val="center"/>
          </w:tcPr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proofErr w:type="gramStart"/>
            <w:r w:rsidRPr="00EB67D5">
              <w:rPr>
                <w:rFonts w:asciiTheme="majorHAnsi" w:hAnsiTheme="majorHAnsi" w:cs="Calibri"/>
                <w:b/>
              </w:rPr>
              <w:t>Implementação</w:t>
            </w:r>
            <w:proofErr w:type="gramEnd"/>
            <w:r w:rsidRPr="00EB67D5">
              <w:rPr>
                <w:rFonts w:asciiTheme="majorHAnsi" w:hAnsiTheme="majorHAnsi" w:cs="Calibri"/>
                <w:b/>
              </w:rPr>
              <w:t>:</w:t>
            </w:r>
          </w:p>
        </w:tc>
      </w:tr>
      <w:tr w:rsidR="00105A83" w:rsidRPr="00EB67D5" w:rsidTr="005D596F">
        <w:trPr>
          <w:trHeight w:val="667"/>
        </w:trPr>
        <w:tc>
          <w:tcPr>
            <w:tcW w:w="4035" w:type="dxa"/>
            <w:vMerge/>
            <w:vAlign w:val="center"/>
          </w:tcPr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  <w:u w:val="single"/>
              </w:rPr>
            </w:pP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Monitoramento:</w:t>
            </w:r>
          </w:p>
        </w:tc>
      </w:tr>
      <w:tr w:rsidR="00105A83" w:rsidRPr="00EB67D5" w:rsidTr="005D596F">
        <w:trPr>
          <w:trHeight w:val="341"/>
        </w:trPr>
        <w:tc>
          <w:tcPr>
            <w:tcW w:w="4035" w:type="dxa"/>
            <w:vMerge w:val="restart"/>
            <w:vAlign w:val="center"/>
          </w:tcPr>
          <w:p w:rsidR="00105A83" w:rsidRPr="00342967" w:rsidRDefault="00105A83" w:rsidP="005D596F">
            <w:pPr>
              <w:shd w:val="clear" w:color="auto" w:fill="FFFFFF"/>
              <w:spacing w:after="150"/>
              <w:ind w:right="465"/>
              <w:jc w:val="center"/>
              <w:rPr>
                <w:rFonts w:asciiTheme="majorHAnsi" w:hAnsiTheme="majorHAnsi"/>
                <w:b/>
                <w:bCs/>
                <w:lang w:eastAsia="pt-BR"/>
              </w:rPr>
            </w:pPr>
            <w:r w:rsidRPr="00342967">
              <w:rPr>
                <w:rFonts w:asciiTheme="majorHAnsi" w:hAnsiTheme="majorHAnsi"/>
                <w:b/>
                <w:bCs/>
                <w:lang w:eastAsia="pt-BR"/>
              </w:rPr>
              <w:lastRenderedPageBreak/>
              <w:t xml:space="preserve">Eixo </w:t>
            </w:r>
            <w:proofErr w:type="gramStart"/>
            <w:r w:rsidRPr="00342967">
              <w:rPr>
                <w:rFonts w:asciiTheme="majorHAnsi" w:hAnsiTheme="majorHAnsi"/>
                <w:b/>
                <w:bCs/>
                <w:lang w:eastAsia="pt-BR"/>
              </w:rPr>
              <w:t>2</w:t>
            </w:r>
            <w:proofErr w:type="gramEnd"/>
            <w:r w:rsidRPr="00342967">
              <w:rPr>
                <w:rFonts w:asciiTheme="majorHAnsi" w:hAnsiTheme="majorHAnsi"/>
                <w:b/>
                <w:bCs/>
                <w:lang w:eastAsia="pt-BR"/>
              </w:rPr>
              <w:t xml:space="preserve"> (Objetivo Estratégico 7.2)</w:t>
            </w:r>
          </w:p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  <w:u w:val="single"/>
              </w:rPr>
            </w:pPr>
            <w:r w:rsidRPr="00F80523">
              <w:rPr>
                <w:rFonts w:asciiTheme="majorHAnsi" w:hAnsiTheme="majorHAnsi"/>
                <w:bCs/>
                <w:lang w:eastAsia="pt-BR"/>
              </w:rPr>
              <w:t>Apoiar a participação da sociedade civil organizada em fóruns, movimentos, comitês e redes, bem como sua articulação nacional e internacional para a incidência e controle social das políticas de direitos humanos de crianças e adolescentes e dos compromissos multilaterais assumidos</w:t>
            </w:r>
            <w:r>
              <w:rPr>
                <w:rFonts w:asciiTheme="majorHAnsi" w:hAnsiTheme="majorHAnsi"/>
                <w:bCs/>
                <w:lang w:eastAsia="pt-BR"/>
              </w:rPr>
              <w:t>.</w:t>
            </w: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Mobilização:</w:t>
            </w:r>
          </w:p>
        </w:tc>
      </w:tr>
      <w:tr w:rsidR="00105A83" w:rsidRPr="00EB67D5" w:rsidTr="005D596F">
        <w:trPr>
          <w:trHeight w:val="341"/>
        </w:trPr>
        <w:tc>
          <w:tcPr>
            <w:tcW w:w="4035" w:type="dxa"/>
            <w:vMerge/>
            <w:vAlign w:val="center"/>
          </w:tcPr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proofErr w:type="gramStart"/>
            <w:r w:rsidRPr="00EB67D5">
              <w:rPr>
                <w:rFonts w:asciiTheme="majorHAnsi" w:hAnsiTheme="majorHAnsi" w:cs="Calibri"/>
                <w:b/>
              </w:rPr>
              <w:t>Implementação</w:t>
            </w:r>
            <w:proofErr w:type="gramEnd"/>
            <w:r w:rsidRPr="00EB67D5">
              <w:rPr>
                <w:rFonts w:asciiTheme="majorHAnsi" w:hAnsiTheme="majorHAnsi" w:cs="Calibri"/>
                <w:b/>
              </w:rPr>
              <w:t>:</w:t>
            </w:r>
          </w:p>
        </w:tc>
      </w:tr>
      <w:tr w:rsidR="00105A83" w:rsidRPr="00EB67D5" w:rsidTr="005D596F">
        <w:trPr>
          <w:trHeight w:val="710"/>
        </w:trPr>
        <w:tc>
          <w:tcPr>
            <w:tcW w:w="4035" w:type="dxa"/>
            <w:vMerge/>
            <w:vAlign w:val="center"/>
          </w:tcPr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  <w:u w:val="single"/>
              </w:rPr>
            </w:pP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Monitoramento:</w:t>
            </w:r>
          </w:p>
        </w:tc>
      </w:tr>
      <w:tr w:rsidR="00105A83" w:rsidRPr="00EB67D5" w:rsidTr="005D596F">
        <w:trPr>
          <w:trHeight w:val="343"/>
        </w:trPr>
        <w:tc>
          <w:tcPr>
            <w:tcW w:w="4035" w:type="dxa"/>
            <w:vMerge w:val="restart"/>
            <w:vAlign w:val="center"/>
          </w:tcPr>
          <w:p w:rsidR="00105A83" w:rsidRPr="00342967" w:rsidRDefault="00105A83" w:rsidP="005D596F">
            <w:pPr>
              <w:shd w:val="clear" w:color="auto" w:fill="FFFFFF"/>
              <w:spacing w:after="150"/>
              <w:ind w:right="465"/>
              <w:jc w:val="center"/>
              <w:rPr>
                <w:rFonts w:asciiTheme="majorHAnsi" w:hAnsiTheme="majorHAnsi"/>
                <w:b/>
                <w:bCs/>
                <w:lang w:eastAsia="pt-BR"/>
              </w:rPr>
            </w:pPr>
            <w:r w:rsidRPr="00342967">
              <w:rPr>
                <w:rFonts w:asciiTheme="majorHAnsi" w:hAnsiTheme="majorHAnsi"/>
                <w:b/>
                <w:bCs/>
                <w:lang w:eastAsia="pt-BR"/>
              </w:rPr>
              <w:t xml:space="preserve">Eixo </w:t>
            </w:r>
            <w:proofErr w:type="gramStart"/>
            <w:r w:rsidRPr="00342967">
              <w:rPr>
                <w:rFonts w:asciiTheme="majorHAnsi" w:hAnsiTheme="majorHAnsi"/>
                <w:b/>
                <w:bCs/>
                <w:lang w:eastAsia="pt-BR"/>
              </w:rPr>
              <w:t>3</w:t>
            </w:r>
            <w:proofErr w:type="gramEnd"/>
            <w:r w:rsidRPr="00342967">
              <w:rPr>
                <w:rFonts w:asciiTheme="majorHAnsi" w:hAnsiTheme="majorHAnsi"/>
                <w:b/>
                <w:bCs/>
                <w:lang w:eastAsia="pt-BR"/>
              </w:rPr>
              <w:t xml:space="preserve"> (Objetivo Estratégico 6.1)</w:t>
            </w:r>
          </w:p>
          <w:p w:rsidR="00105A83" w:rsidRPr="00105A83" w:rsidRDefault="00105A83" w:rsidP="005D596F">
            <w:pPr>
              <w:shd w:val="clear" w:color="auto" w:fill="FFFFFF"/>
              <w:spacing w:after="150"/>
              <w:ind w:right="465"/>
              <w:jc w:val="center"/>
              <w:rPr>
                <w:rFonts w:asciiTheme="majorHAnsi" w:hAnsiTheme="majorHAnsi"/>
                <w:bCs/>
                <w:lang w:eastAsia="pt-BR"/>
              </w:rPr>
            </w:pPr>
            <w:r w:rsidRPr="00F80523">
              <w:rPr>
                <w:rFonts w:asciiTheme="majorHAnsi" w:hAnsiTheme="majorHAnsi"/>
                <w:bCs/>
                <w:lang w:eastAsia="pt-BR"/>
              </w:rPr>
              <w:t xml:space="preserve">Promover o protagonismo e a participação de crianças e adolescentes nos espaços de convivência e de construção da cidadania, inclusive nos processos de formulação, deliberação, monitoramento e avaliação das políticas </w:t>
            </w:r>
            <w:r>
              <w:rPr>
                <w:rFonts w:asciiTheme="majorHAnsi" w:hAnsiTheme="majorHAnsi"/>
                <w:bCs/>
                <w:lang w:eastAsia="pt-BR"/>
              </w:rPr>
              <w:t>públicas.</w:t>
            </w: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Mobilização:</w:t>
            </w:r>
          </w:p>
        </w:tc>
      </w:tr>
      <w:tr w:rsidR="00105A83" w:rsidRPr="00EB67D5" w:rsidTr="005D596F">
        <w:trPr>
          <w:trHeight w:val="343"/>
        </w:trPr>
        <w:tc>
          <w:tcPr>
            <w:tcW w:w="4035" w:type="dxa"/>
            <w:vMerge/>
            <w:vAlign w:val="center"/>
          </w:tcPr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proofErr w:type="gramStart"/>
            <w:r w:rsidRPr="00EB67D5">
              <w:rPr>
                <w:rFonts w:asciiTheme="majorHAnsi" w:hAnsiTheme="majorHAnsi" w:cs="Calibri"/>
                <w:b/>
              </w:rPr>
              <w:t>Implementação</w:t>
            </w:r>
            <w:proofErr w:type="gramEnd"/>
            <w:r w:rsidRPr="00EB67D5">
              <w:rPr>
                <w:rFonts w:asciiTheme="majorHAnsi" w:hAnsiTheme="majorHAnsi" w:cs="Calibri"/>
                <w:b/>
              </w:rPr>
              <w:t>:</w:t>
            </w:r>
          </w:p>
        </w:tc>
      </w:tr>
      <w:tr w:rsidR="00105A83" w:rsidRPr="00EB67D5" w:rsidTr="005D596F">
        <w:trPr>
          <w:trHeight w:val="532"/>
        </w:trPr>
        <w:tc>
          <w:tcPr>
            <w:tcW w:w="4035" w:type="dxa"/>
            <w:vMerge/>
            <w:vAlign w:val="center"/>
          </w:tcPr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  <w:u w:val="single"/>
              </w:rPr>
            </w:pP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Monitoramento:</w:t>
            </w:r>
          </w:p>
        </w:tc>
      </w:tr>
      <w:tr w:rsidR="00105A83" w:rsidRPr="00EB67D5" w:rsidTr="005D596F">
        <w:trPr>
          <w:trHeight w:val="346"/>
        </w:trPr>
        <w:tc>
          <w:tcPr>
            <w:tcW w:w="4035" w:type="dxa"/>
            <w:vMerge w:val="restart"/>
            <w:vAlign w:val="center"/>
          </w:tcPr>
          <w:p w:rsidR="00105A83" w:rsidRPr="00342967" w:rsidRDefault="00105A83" w:rsidP="005D596F">
            <w:pPr>
              <w:shd w:val="clear" w:color="auto" w:fill="FFFFFF"/>
              <w:spacing w:after="150"/>
              <w:ind w:right="465"/>
              <w:jc w:val="center"/>
              <w:rPr>
                <w:rFonts w:asciiTheme="majorHAnsi" w:hAnsiTheme="majorHAnsi"/>
                <w:b/>
                <w:bCs/>
                <w:lang w:eastAsia="pt-BR"/>
              </w:rPr>
            </w:pPr>
            <w:r w:rsidRPr="00342967">
              <w:rPr>
                <w:rFonts w:asciiTheme="majorHAnsi" w:hAnsiTheme="majorHAnsi"/>
                <w:b/>
                <w:bCs/>
                <w:lang w:eastAsia="pt-BR"/>
              </w:rPr>
              <w:t xml:space="preserve">Eixo </w:t>
            </w:r>
            <w:proofErr w:type="gramStart"/>
            <w:r w:rsidRPr="00342967">
              <w:rPr>
                <w:rFonts w:asciiTheme="majorHAnsi" w:hAnsiTheme="majorHAnsi"/>
                <w:b/>
                <w:bCs/>
                <w:lang w:eastAsia="pt-BR"/>
              </w:rPr>
              <w:t>4</w:t>
            </w:r>
            <w:proofErr w:type="gramEnd"/>
            <w:r w:rsidRPr="00342967">
              <w:rPr>
                <w:rFonts w:asciiTheme="majorHAnsi" w:hAnsiTheme="majorHAnsi"/>
                <w:b/>
                <w:bCs/>
                <w:lang w:eastAsia="pt-BR"/>
              </w:rPr>
              <w:t xml:space="preserve"> (Objetivo Estratégico 6.2)</w:t>
            </w:r>
          </w:p>
          <w:p w:rsidR="00105A83" w:rsidRPr="00105A83" w:rsidRDefault="00105A83" w:rsidP="005D596F">
            <w:pPr>
              <w:shd w:val="clear" w:color="auto" w:fill="FFFFFF"/>
              <w:spacing w:after="150"/>
              <w:ind w:right="465"/>
              <w:jc w:val="center"/>
              <w:rPr>
                <w:rFonts w:asciiTheme="majorHAnsi" w:hAnsiTheme="majorHAnsi"/>
                <w:bCs/>
                <w:lang w:eastAsia="pt-BR"/>
              </w:rPr>
            </w:pPr>
            <w:r w:rsidRPr="00F80523">
              <w:rPr>
                <w:rFonts w:asciiTheme="majorHAnsi" w:hAnsiTheme="majorHAnsi"/>
                <w:bCs/>
                <w:lang w:eastAsia="pt-BR"/>
              </w:rPr>
              <w:t xml:space="preserve">Promover oportunidades de escuta de crianças e adolescentes nos serviços de atenção e em todo processo judicial e administrativo que </w:t>
            </w:r>
            <w:r>
              <w:rPr>
                <w:rFonts w:asciiTheme="majorHAnsi" w:hAnsiTheme="majorHAnsi"/>
                <w:bCs/>
                <w:lang w:eastAsia="pt-BR"/>
              </w:rPr>
              <w:t>os envolva.</w:t>
            </w: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Mobilização:</w:t>
            </w:r>
          </w:p>
        </w:tc>
      </w:tr>
      <w:tr w:rsidR="00105A83" w:rsidRPr="00EB67D5" w:rsidTr="005D596F">
        <w:trPr>
          <w:trHeight w:val="346"/>
        </w:trPr>
        <w:tc>
          <w:tcPr>
            <w:tcW w:w="4035" w:type="dxa"/>
            <w:vMerge/>
            <w:vAlign w:val="center"/>
          </w:tcPr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proofErr w:type="gramStart"/>
            <w:r w:rsidRPr="00EB67D5">
              <w:rPr>
                <w:rFonts w:asciiTheme="majorHAnsi" w:hAnsiTheme="majorHAnsi" w:cs="Calibri"/>
                <w:b/>
              </w:rPr>
              <w:t>Implementação</w:t>
            </w:r>
            <w:proofErr w:type="gramEnd"/>
            <w:r w:rsidRPr="00EB67D5">
              <w:rPr>
                <w:rFonts w:asciiTheme="majorHAnsi" w:hAnsiTheme="majorHAnsi" w:cs="Calibri"/>
                <w:b/>
              </w:rPr>
              <w:t>:</w:t>
            </w:r>
          </w:p>
        </w:tc>
      </w:tr>
      <w:tr w:rsidR="00105A83" w:rsidRPr="00EB67D5" w:rsidTr="005D596F">
        <w:trPr>
          <w:trHeight w:val="716"/>
        </w:trPr>
        <w:tc>
          <w:tcPr>
            <w:tcW w:w="4035" w:type="dxa"/>
            <w:vMerge/>
            <w:vAlign w:val="center"/>
          </w:tcPr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  <w:u w:val="single"/>
              </w:rPr>
            </w:pP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Monitoramento:</w:t>
            </w:r>
          </w:p>
        </w:tc>
      </w:tr>
      <w:tr w:rsidR="00105A83" w:rsidRPr="00EB67D5" w:rsidTr="005D596F">
        <w:trPr>
          <w:trHeight w:val="349"/>
        </w:trPr>
        <w:tc>
          <w:tcPr>
            <w:tcW w:w="4035" w:type="dxa"/>
            <w:vMerge w:val="restart"/>
            <w:vAlign w:val="center"/>
          </w:tcPr>
          <w:p w:rsidR="00105A83" w:rsidRPr="00342967" w:rsidRDefault="00105A83" w:rsidP="005D596F">
            <w:pPr>
              <w:shd w:val="clear" w:color="auto" w:fill="FFFFFF"/>
              <w:spacing w:after="150"/>
              <w:ind w:right="465"/>
              <w:jc w:val="center"/>
              <w:rPr>
                <w:rFonts w:asciiTheme="majorHAnsi" w:hAnsiTheme="majorHAnsi"/>
                <w:b/>
                <w:bCs/>
                <w:lang w:eastAsia="pt-BR"/>
              </w:rPr>
            </w:pPr>
            <w:r w:rsidRPr="00342967">
              <w:rPr>
                <w:rFonts w:asciiTheme="majorHAnsi" w:hAnsiTheme="majorHAnsi"/>
                <w:b/>
                <w:bCs/>
                <w:lang w:eastAsia="pt-BR"/>
              </w:rPr>
              <w:t xml:space="preserve">Eixo </w:t>
            </w:r>
            <w:proofErr w:type="gramStart"/>
            <w:r w:rsidRPr="00342967">
              <w:rPr>
                <w:rFonts w:asciiTheme="majorHAnsi" w:hAnsiTheme="majorHAnsi"/>
                <w:b/>
                <w:bCs/>
                <w:lang w:eastAsia="pt-BR"/>
              </w:rPr>
              <w:t>5</w:t>
            </w:r>
            <w:proofErr w:type="gramEnd"/>
            <w:r w:rsidRPr="00342967">
              <w:rPr>
                <w:rFonts w:asciiTheme="majorHAnsi" w:hAnsiTheme="majorHAnsi"/>
                <w:b/>
                <w:bCs/>
                <w:lang w:eastAsia="pt-BR"/>
              </w:rPr>
              <w:t xml:space="preserve"> (Objetivos Estratégico 6.3)</w:t>
            </w:r>
          </w:p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  <w:u w:val="single"/>
              </w:rPr>
            </w:pPr>
            <w:r w:rsidRPr="00F80523">
              <w:rPr>
                <w:rFonts w:asciiTheme="majorHAnsi" w:hAnsiTheme="majorHAnsi"/>
                <w:bCs/>
                <w:lang w:eastAsia="pt-BR"/>
              </w:rPr>
              <w:t>Ampliar o acesso de crianças e adolescentes, na sua diversidade, aos meios de comunicação para expressão e manifestação de suas opiniões.</w:t>
            </w: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Mobilização:</w:t>
            </w:r>
          </w:p>
        </w:tc>
      </w:tr>
      <w:tr w:rsidR="00105A83" w:rsidRPr="00EB67D5" w:rsidTr="005D596F">
        <w:trPr>
          <w:trHeight w:val="349"/>
        </w:trPr>
        <w:tc>
          <w:tcPr>
            <w:tcW w:w="4035" w:type="dxa"/>
            <w:vMerge/>
            <w:vAlign w:val="center"/>
          </w:tcPr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proofErr w:type="gramStart"/>
            <w:r w:rsidRPr="00EB67D5">
              <w:rPr>
                <w:rFonts w:asciiTheme="majorHAnsi" w:hAnsiTheme="majorHAnsi" w:cs="Calibri"/>
                <w:b/>
              </w:rPr>
              <w:t>Implementação</w:t>
            </w:r>
            <w:proofErr w:type="gramEnd"/>
            <w:r w:rsidRPr="00EB67D5">
              <w:rPr>
                <w:rFonts w:asciiTheme="majorHAnsi" w:hAnsiTheme="majorHAnsi" w:cs="Calibri"/>
                <w:b/>
              </w:rPr>
              <w:t>:</w:t>
            </w:r>
          </w:p>
        </w:tc>
      </w:tr>
      <w:tr w:rsidR="00105A83" w:rsidRPr="00EB67D5" w:rsidTr="005D596F">
        <w:trPr>
          <w:trHeight w:val="345"/>
        </w:trPr>
        <w:tc>
          <w:tcPr>
            <w:tcW w:w="4035" w:type="dxa"/>
            <w:vMerge/>
            <w:vAlign w:val="center"/>
          </w:tcPr>
          <w:p w:rsidR="00105A83" w:rsidRPr="00EB67D5" w:rsidRDefault="00105A83" w:rsidP="005D596F">
            <w:pPr>
              <w:spacing w:after="0" w:line="360" w:lineRule="auto"/>
              <w:jc w:val="center"/>
              <w:rPr>
                <w:rFonts w:asciiTheme="majorHAnsi" w:hAnsiTheme="majorHAnsi" w:cs="Calibri"/>
                <w:b/>
                <w:u w:val="single"/>
              </w:rPr>
            </w:pPr>
          </w:p>
        </w:tc>
        <w:tc>
          <w:tcPr>
            <w:tcW w:w="5797" w:type="dxa"/>
            <w:vAlign w:val="center"/>
          </w:tcPr>
          <w:p w:rsidR="00105A83" w:rsidRPr="00EB67D5" w:rsidRDefault="00105A83" w:rsidP="005D596F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  <w:b/>
              </w:rPr>
              <w:t>Monitoramento:</w:t>
            </w:r>
          </w:p>
        </w:tc>
      </w:tr>
    </w:tbl>
    <w:p w:rsidR="00CF03E2" w:rsidRPr="00EB67D5" w:rsidRDefault="00CF03E2" w:rsidP="00CF03E2">
      <w:pPr>
        <w:spacing w:after="0" w:line="360" w:lineRule="auto"/>
        <w:rPr>
          <w:rFonts w:asciiTheme="majorHAnsi" w:hAnsiTheme="majorHAnsi" w:cs="Calibri"/>
        </w:rPr>
      </w:pPr>
    </w:p>
    <w:p w:rsidR="00CF03E2" w:rsidRPr="00EB67D5" w:rsidRDefault="00CF03E2" w:rsidP="00CF03E2">
      <w:pPr>
        <w:spacing w:after="0" w:line="360" w:lineRule="auto"/>
        <w:rPr>
          <w:rFonts w:asciiTheme="majorHAnsi" w:hAnsiTheme="majorHAnsi" w:cs="Calibri"/>
        </w:rPr>
      </w:pPr>
    </w:p>
    <w:p w:rsidR="00CF03E2" w:rsidRPr="00EB67D5" w:rsidRDefault="00CF03E2" w:rsidP="00CF03E2">
      <w:pPr>
        <w:spacing w:after="0" w:line="360" w:lineRule="auto"/>
        <w:rPr>
          <w:rFonts w:asciiTheme="majorHAnsi" w:hAnsiTheme="majorHAnsi" w:cs="Calibri"/>
          <w:b/>
        </w:rPr>
      </w:pPr>
      <w:r w:rsidRPr="00EB67D5">
        <w:rPr>
          <w:rFonts w:asciiTheme="majorHAnsi" w:hAnsiTheme="majorHAnsi" w:cs="Calibri"/>
          <w:b/>
        </w:rPr>
        <w:t>V – RELAÇÃO DOS DELEGADOS / CONVIDADOS</w:t>
      </w:r>
    </w:p>
    <w:p w:rsidR="00CF03E2" w:rsidRPr="00EB67D5" w:rsidRDefault="00CF03E2" w:rsidP="00CF03E2">
      <w:pPr>
        <w:spacing w:after="0" w:line="360" w:lineRule="auto"/>
        <w:rPr>
          <w:rFonts w:asciiTheme="majorHAnsi" w:hAnsiTheme="majorHAnsi" w:cs="Calibri"/>
        </w:rPr>
      </w:pPr>
      <w:r w:rsidRPr="00EB67D5">
        <w:rPr>
          <w:rFonts w:asciiTheme="majorHAnsi" w:hAnsiTheme="majorHAnsi" w:cs="Calibri"/>
        </w:rPr>
        <w:t>Modelo de quadro a ser preenchido para cada delegado / convidado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CF03E2" w:rsidRPr="00EB67D5" w:rsidTr="005D596F">
        <w:tc>
          <w:tcPr>
            <w:tcW w:w="9778" w:type="dxa"/>
            <w:gridSpan w:val="3"/>
          </w:tcPr>
          <w:p w:rsidR="00CF03E2" w:rsidRPr="00EB67D5" w:rsidRDefault="00CF03E2" w:rsidP="005D596F">
            <w:pPr>
              <w:spacing w:before="120" w:after="120" w:line="240" w:lineRule="auto"/>
              <w:jc w:val="both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</w:rPr>
              <w:t>Nome</w:t>
            </w:r>
          </w:p>
        </w:tc>
      </w:tr>
      <w:tr w:rsidR="00CF03E2" w:rsidRPr="00EB67D5" w:rsidTr="005D596F">
        <w:tc>
          <w:tcPr>
            <w:tcW w:w="9778" w:type="dxa"/>
            <w:gridSpan w:val="3"/>
          </w:tcPr>
          <w:p w:rsidR="00CF03E2" w:rsidRPr="00EB67D5" w:rsidRDefault="00CF03E2" w:rsidP="005D596F">
            <w:pPr>
              <w:spacing w:before="120" w:after="120" w:line="240" w:lineRule="auto"/>
              <w:jc w:val="both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</w:rPr>
              <w:t>Endereço completo com CEP</w:t>
            </w:r>
          </w:p>
        </w:tc>
      </w:tr>
      <w:tr w:rsidR="00CF03E2" w:rsidRPr="00EB67D5" w:rsidTr="005D596F">
        <w:tc>
          <w:tcPr>
            <w:tcW w:w="3259" w:type="dxa"/>
          </w:tcPr>
          <w:p w:rsidR="00CF03E2" w:rsidRPr="00EB67D5" w:rsidRDefault="00CF03E2" w:rsidP="005D596F">
            <w:pPr>
              <w:spacing w:before="120" w:after="120" w:line="240" w:lineRule="auto"/>
              <w:jc w:val="both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</w:rPr>
              <w:t>RG</w:t>
            </w:r>
          </w:p>
        </w:tc>
        <w:tc>
          <w:tcPr>
            <w:tcW w:w="3259" w:type="dxa"/>
          </w:tcPr>
          <w:p w:rsidR="00CF03E2" w:rsidRPr="00EB67D5" w:rsidRDefault="00CF03E2" w:rsidP="005D596F">
            <w:pPr>
              <w:spacing w:before="120" w:after="120" w:line="240" w:lineRule="auto"/>
              <w:jc w:val="both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</w:rPr>
              <w:t>Órgão emissor</w:t>
            </w:r>
            <w:proofErr w:type="gramStart"/>
            <w:r w:rsidRPr="00EB67D5">
              <w:rPr>
                <w:rFonts w:asciiTheme="majorHAnsi" w:hAnsiTheme="majorHAnsi" w:cs="Calibri"/>
              </w:rPr>
              <w:t xml:space="preserve">  </w:t>
            </w:r>
          </w:p>
        </w:tc>
        <w:tc>
          <w:tcPr>
            <w:tcW w:w="3260" w:type="dxa"/>
          </w:tcPr>
          <w:p w:rsidR="00CF03E2" w:rsidRPr="00EB67D5" w:rsidRDefault="00CF03E2" w:rsidP="005D596F">
            <w:pPr>
              <w:spacing w:before="120" w:after="120" w:line="240" w:lineRule="auto"/>
              <w:jc w:val="both"/>
              <w:rPr>
                <w:rFonts w:asciiTheme="majorHAnsi" w:hAnsiTheme="majorHAnsi" w:cs="Calibri"/>
                <w:b/>
              </w:rPr>
            </w:pPr>
            <w:proofErr w:type="gramEnd"/>
            <w:r w:rsidRPr="00EB67D5">
              <w:rPr>
                <w:rFonts w:asciiTheme="majorHAnsi" w:hAnsiTheme="majorHAnsi" w:cs="Calibri"/>
              </w:rPr>
              <w:t>CPF</w:t>
            </w:r>
          </w:p>
        </w:tc>
      </w:tr>
      <w:tr w:rsidR="00CF03E2" w:rsidRPr="00EB67D5" w:rsidTr="005D596F">
        <w:tc>
          <w:tcPr>
            <w:tcW w:w="3259" w:type="dxa"/>
          </w:tcPr>
          <w:p w:rsidR="00CF03E2" w:rsidRPr="00EB67D5" w:rsidRDefault="00CF03E2" w:rsidP="005D596F">
            <w:pPr>
              <w:spacing w:before="120" w:after="120" w:line="240" w:lineRule="auto"/>
              <w:jc w:val="both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</w:rPr>
              <w:t>Telefones</w:t>
            </w:r>
          </w:p>
        </w:tc>
        <w:tc>
          <w:tcPr>
            <w:tcW w:w="3259" w:type="dxa"/>
          </w:tcPr>
          <w:p w:rsidR="00CF03E2" w:rsidRPr="00EB67D5" w:rsidRDefault="00CF03E2" w:rsidP="005D596F">
            <w:pPr>
              <w:spacing w:before="120" w:after="120" w:line="240" w:lineRule="auto"/>
              <w:jc w:val="both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</w:rPr>
              <w:t>Fax</w:t>
            </w:r>
          </w:p>
        </w:tc>
        <w:tc>
          <w:tcPr>
            <w:tcW w:w="3260" w:type="dxa"/>
          </w:tcPr>
          <w:p w:rsidR="00CF03E2" w:rsidRPr="00EB67D5" w:rsidRDefault="00CF03E2" w:rsidP="005D596F">
            <w:pPr>
              <w:spacing w:before="120" w:after="120" w:line="240" w:lineRule="auto"/>
              <w:jc w:val="both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</w:rPr>
              <w:t>Celular</w:t>
            </w:r>
          </w:p>
        </w:tc>
      </w:tr>
      <w:tr w:rsidR="00CF03E2" w:rsidRPr="00EB67D5" w:rsidTr="005D596F">
        <w:tc>
          <w:tcPr>
            <w:tcW w:w="9778" w:type="dxa"/>
            <w:gridSpan w:val="3"/>
          </w:tcPr>
          <w:p w:rsidR="00CF03E2" w:rsidRPr="00EB67D5" w:rsidRDefault="00CF03E2" w:rsidP="005D596F">
            <w:pPr>
              <w:spacing w:before="120" w:after="120" w:line="240" w:lineRule="auto"/>
              <w:jc w:val="both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</w:rPr>
              <w:t>E-mails</w:t>
            </w:r>
          </w:p>
        </w:tc>
      </w:tr>
      <w:tr w:rsidR="00CF03E2" w:rsidRPr="00EB67D5" w:rsidTr="005D596F">
        <w:tc>
          <w:tcPr>
            <w:tcW w:w="9778" w:type="dxa"/>
            <w:gridSpan w:val="3"/>
          </w:tcPr>
          <w:p w:rsidR="00CF03E2" w:rsidRPr="00EB67D5" w:rsidRDefault="00CF03E2" w:rsidP="005D596F">
            <w:pPr>
              <w:spacing w:before="120" w:after="120" w:line="240" w:lineRule="auto"/>
              <w:jc w:val="both"/>
              <w:rPr>
                <w:rFonts w:asciiTheme="majorHAnsi" w:hAnsiTheme="majorHAnsi" w:cs="Calibri"/>
                <w:b/>
              </w:rPr>
            </w:pPr>
            <w:r w:rsidRPr="00EB67D5">
              <w:rPr>
                <w:rFonts w:asciiTheme="majorHAnsi" w:hAnsiTheme="majorHAnsi" w:cs="Calibri"/>
              </w:rPr>
              <w:t>Instituição que representa</w:t>
            </w:r>
          </w:p>
        </w:tc>
      </w:tr>
    </w:tbl>
    <w:p w:rsidR="00CF03E2" w:rsidRPr="00EB67D5" w:rsidRDefault="00CF03E2" w:rsidP="00CF03E2">
      <w:pPr>
        <w:spacing w:after="0" w:line="360" w:lineRule="auto"/>
        <w:rPr>
          <w:rFonts w:asciiTheme="majorHAnsi" w:hAnsiTheme="majorHAnsi" w:cs="Calibri"/>
          <w:b/>
        </w:rPr>
      </w:pPr>
    </w:p>
    <w:p w:rsidR="00CF03E2" w:rsidRPr="00EB67D5" w:rsidRDefault="00CF03E2" w:rsidP="00CF03E2">
      <w:pPr>
        <w:spacing w:after="0" w:line="360" w:lineRule="auto"/>
        <w:jc w:val="both"/>
        <w:rPr>
          <w:rFonts w:asciiTheme="majorHAnsi" w:hAnsiTheme="majorHAnsi" w:cs="Calibri"/>
          <w:b/>
        </w:rPr>
      </w:pPr>
      <w:r w:rsidRPr="00EB67D5">
        <w:rPr>
          <w:rFonts w:asciiTheme="majorHAnsi" w:hAnsiTheme="majorHAnsi" w:cs="Calibri"/>
          <w:b/>
        </w:rPr>
        <w:t>O quadro acima deverá ser usado para cada um dos segmentos abaixo relacionados, com seus respectivos titulares e suplentes:</w:t>
      </w:r>
    </w:p>
    <w:p w:rsidR="00CF03E2" w:rsidRPr="00EB67D5" w:rsidRDefault="00CF03E2" w:rsidP="00CF03E2">
      <w:pPr>
        <w:spacing w:after="0" w:line="360" w:lineRule="auto"/>
        <w:rPr>
          <w:rFonts w:asciiTheme="majorHAnsi" w:hAnsiTheme="majorHAnsi" w:cs="Calibri"/>
          <w:b/>
        </w:rPr>
      </w:pPr>
    </w:p>
    <w:p w:rsidR="00CF03E2" w:rsidRPr="00EB67D5" w:rsidRDefault="00CF03E2" w:rsidP="00CF03E2">
      <w:pPr>
        <w:spacing w:after="0" w:line="360" w:lineRule="auto"/>
        <w:rPr>
          <w:rFonts w:asciiTheme="majorHAnsi" w:hAnsiTheme="majorHAnsi" w:cs="Calibri"/>
          <w:b/>
        </w:rPr>
      </w:pPr>
      <w:r w:rsidRPr="00EB67D5">
        <w:rPr>
          <w:rFonts w:asciiTheme="majorHAnsi" w:hAnsiTheme="majorHAnsi" w:cs="Calibri"/>
          <w:b/>
        </w:rPr>
        <w:t>1- DOS DELEGADOS DA CONFERÊNCIA MUNICIPAL À CONFERÊNCIA ESTADUAL</w:t>
      </w:r>
    </w:p>
    <w:p w:rsidR="00CF03E2" w:rsidRPr="00EB67D5" w:rsidRDefault="00CF03E2" w:rsidP="00CF03E2">
      <w:pPr>
        <w:spacing w:after="0" w:line="360" w:lineRule="auto"/>
        <w:rPr>
          <w:rFonts w:asciiTheme="majorHAnsi" w:hAnsiTheme="majorHAnsi" w:cs="Calibri"/>
          <w:b/>
        </w:rPr>
      </w:pPr>
    </w:p>
    <w:p w:rsidR="00CF03E2" w:rsidRPr="00EB67D5" w:rsidRDefault="00CF03E2" w:rsidP="00CF03E2">
      <w:pPr>
        <w:numPr>
          <w:ilvl w:val="0"/>
          <w:numId w:val="18"/>
        </w:numPr>
        <w:spacing w:after="0" w:line="360" w:lineRule="auto"/>
        <w:rPr>
          <w:rFonts w:asciiTheme="majorHAnsi" w:hAnsiTheme="majorHAnsi" w:cs="Calibri"/>
        </w:rPr>
      </w:pPr>
      <w:r w:rsidRPr="00EB67D5">
        <w:rPr>
          <w:rFonts w:asciiTheme="majorHAnsi" w:hAnsiTheme="majorHAnsi" w:cs="Calibri"/>
        </w:rPr>
        <w:t>Conselheiro de Direitos Governamental – Titular e Suplente</w:t>
      </w:r>
    </w:p>
    <w:p w:rsidR="00CF03E2" w:rsidRPr="00EB67D5" w:rsidRDefault="00CF03E2" w:rsidP="00CF03E2">
      <w:pPr>
        <w:numPr>
          <w:ilvl w:val="0"/>
          <w:numId w:val="18"/>
        </w:numPr>
        <w:spacing w:after="0" w:line="360" w:lineRule="auto"/>
        <w:rPr>
          <w:rFonts w:asciiTheme="majorHAnsi" w:hAnsiTheme="majorHAnsi" w:cs="Calibri"/>
        </w:rPr>
      </w:pPr>
      <w:r w:rsidRPr="00EB67D5">
        <w:rPr>
          <w:rFonts w:asciiTheme="majorHAnsi" w:hAnsiTheme="majorHAnsi" w:cs="Calibri"/>
        </w:rPr>
        <w:t xml:space="preserve">Conselheiro de </w:t>
      </w:r>
      <w:proofErr w:type="gramStart"/>
      <w:r w:rsidRPr="00EB67D5">
        <w:rPr>
          <w:rFonts w:asciiTheme="majorHAnsi" w:hAnsiTheme="majorHAnsi" w:cs="Calibri"/>
        </w:rPr>
        <w:t>Direitos Não-Governamental</w:t>
      </w:r>
      <w:proofErr w:type="gramEnd"/>
      <w:r w:rsidRPr="00EB67D5">
        <w:rPr>
          <w:rFonts w:asciiTheme="majorHAnsi" w:hAnsiTheme="majorHAnsi" w:cs="Calibri"/>
        </w:rPr>
        <w:t xml:space="preserve"> – Titular e Suplente</w:t>
      </w:r>
    </w:p>
    <w:p w:rsidR="00CF03E2" w:rsidRPr="00EB67D5" w:rsidRDefault="00CF03E2" w:rsidP="00CF03E2">
      <w:pPr>
        <w:numPr>
          <w:ilvl w:val="0"/>
          <w:numId w:val="18"/>
        </w:numPr>
        <w:spacing w:after="0" w:line="360" w:lineRule="auto"/>
        <w:rPr>
          <w:rFonts w:asciiTheme="majorHAnsi" w:hAnsiTheme="majorHAnsi" w:cs="Calibri"/>
        </w:rPr>
      </w:pPr>
      <w:r w:rsidRPr="00EB67D5">
        <w:rPr>
          <w:rFonts w:asciiTheme="majorHAnsi" w:hAnsiTheme="majorHAnsi" w:cs="Calibri"/>
        </w:rPr>
        <w:t>Conselheiro Tutelar – Titular e Suplente (para cada CT existente no município)</w:t>
      </w:r>
    </w:p>
    <w:p w:rsidR="00CF03E2" w:rsidRPr="00EB67D5" w:rsidRDefault="00CF03E2" w:rsidP="00CF03E2">
      <w:pPr>
        <w:numPr>
          <w:ilvl w:val="0"/>
          <w:numId w:val="18"/>
        </w:numPr>
        <w:spacing w:after="0" w:line="360" w:lineRule="auto"/>
        <w:rPr>
          <w:rFonts w:asciiTheme="majorHAnsi" w:hAnsiTheme="majorHAnsi" w:cs="Calibri"/>
        </w:rPr>
      </w:pPr>
      <w:r w:rsidRPr="00EB67D5">
        <w:rPr>
          <w:rFonts w:asciiTheme="majorHAnsi" w:hAnsiTheme="majorHAnsi" w:cs="Calibri"/>
        </w:rPr>
        <w:t>Adolescente – Titular e Suplente</w:t>
      </w:r>
    </w:p>
    <w:p w:rsidR="00CF03E2" w:rsidRPr="00EB67D5" w:rsidRDefault="00CF03E2" w:rsidP="00CF03E2">
      <w:pPr>
        <w:spacing w:after="0" w:line="360" w:lineRule="auto"/>
        <w:rPr>
          <w:rFonts w:asciiTheme="majorHAnsi" w:hAnsiTheme="majorHAnsi" w:cs="Calibri"/>
          <w:b/>
        </w:rPr>
      </w:pPr>
    </w:p>
    <w:p w:rsidR="00CF03E2" w:rsidRPr="00EB67D5" w:rsidRDefault="00CF03E2" w:rsidP="00CF03E2">
      <w:pPr>
        <w:spacing w:after="0" w:line="360" w:lineRule="auto"/>
        <w:rPr>
          <w:rFonts w:asciiTheme="majorHAnsi" w:hAnsiTheme="majorHAnsi" w:cs="Calibri"/>
        </w:rPr>
      </w:pPr>
      <w:r w:rsidRPr="00EB67D5">
        <w:rPr>
          <w:rFonts w:asciiTheme="majorHAnsi" w:hAnsiTheme="majorHAnsi" w:cs="Calibri"/>
          <w:b/>
        </w:rPr>
        <w:t>2- DOS DELEGADOS DA CONFERÊNCIA MUNICIPAL À CONFERÊNCIA REGIONAL</w:t>
      </w:r>
    </w:p>
    <w:p w:rsidR="00CF03E2" w:rsidRPr="00EB67D5" w:rsidRDefault="00CF03E2" w:rsidP="00CF03E2">
      <w:pPr>
        <w:spacing w:after="0" w:line="360" w:lineRule="auto"/>
        <w:rPr>
          <w:rFonts w:asciiTheme="majorHAnsi" w:hAnsiTheme="majorHAnsi" w:cs="Calibri"/>
          <w:b/>
        </w:rPr>
      </w:pPr>
    </w:p>
    <w:p w:rsidR="00CF03E2" w:rsidRPr="00EB67D5" w:rsidRDefault="00CF03E2" w:rsidP="00CF03E2">
      <w:pPr>
        <w:spacing w:after="0" w:line="360" w:lineRule="auto"/>
        <w:rPr>
          <w:rFonts w:asciiTheme="majorHAnsi" w:hAnsiTheme="majorHAnsi" w:cs="Calibri"/>
          <w:b/>
        </w:rPr>
      </w:pPr>
      <w:r w:rsidRPr="00EB67D5">
        <w:rPr>
          <w:rFonts w:asciiTheme="majorHAnsi" w:hAnsiTheme="majorHAnsi" w:cs="Calibri"/>
          <w:b/>
        </w:rPr>
        <w:t>Além dos delegados acima relacionados:</w:t>
      </w:r>
    </w:p>
    <w:p w:rsidR="00CF03E2" w:rsidRPr="00EB67D5" w:rsidRDefault="00CF03E2" w:rsidP="00CF03E2">
      <w:pPr>
        <w:numPr>
          <w:ilvl w:val="0"/>
          <w:numId w:val="19"/>
        </w:numPr>
        <w:spacing w:after="0" w:line="360" w:lineRule="auto"/>
        <w:ind w:right="-1"/>
        <w:jc w:val="both"/>
        <w:rPr>
          <w:rFonts w:asciiTheme="majorHAnsi" w:hAnsiTheme="majorHAnsi" w:cs="Calibri"/>
        </w:rPr>
      </w:pPr>
      <w:r w:rsidRPr="00EB67D5">
        <w:rPr>
          <w:rFonts w:asciiTheme="majorHAnsi" w:hAnsiTheme="majorHAnsi" w:cs="Calibri"/>
          <w:bCs/>
        </w:rPr>
        <w:t xml:space="preserve">Conselhos Setoriais </w:t>
      </w:r>
      <w:r w:rsidRPr="00EB67D5">
        <w:rPr>
          <w:rFonts w:asciiTheme="majorHAnsi" w:hAnsiTheme="majorHAnsi" w:cs="Calibri"/>
        </w:rPr>
        <w:t>– Titulares e Suplentes</w:t>
      </w:r>
    </w:p>
    <w:p w:rsidR="00CF03E2" w:rsidRPr="00EB67D5" w:rsidRDefault="00CF03E2" w:rsidP="00CF03E2">
      <w:pPr>
        <w:numPr>
          <w:ilvl w:val="0"/>
          <w:numId w:val="19"/>
        </w:numPr>
        <w:spacing w:after="0" w:line="360" w:lineRule="auto"/>
        <w:ind w:right="-1"/>
        <w:jc w:val="both"/>
        <w:rPr>
          <w:rFonts w:asciiTheme="majorHAnsi" w:hAnsiTheme="majorHAnsi" w:cs="Calibri"/>
          <w:bCs/>
        </w:rPr>
      </w:pPr>
      <w:r w:rsidRPr="00EB67D5">
        <w:rPr>
          <w:rFonts w:asciiTheme="majorHAnsi" w:hAnsiTheme="majorHAnsi" w:cs="Calibri"/>
        </w:rPr>
        <w:t>Fórum DCA – Titulares e Suplentes</w:t>
      </w:r>
    </w:p>
    <w:p w:rsidR="00CF03E2" w:rsidRPr="00EB67D5" w:rsidRDefault="00CF03E2" w:rsidP="00CF03E2">
      <w:pPr>
        <w:numPr>
          <w:ilvl w:val="0"/>
          <w:numId w:val="19"/>
        </w:numPr>
        <w:spacing w:after="0" w:line="360" w:lineRule="auto"/>
        <w:ind w:right="-1"/>
        <w:jc w:val="both"/>
        <w:rPr>
          <w:rFonts w:asciiTheme="majorHAnsi" w:hAnsiTheme="majorHAnsi" w:cs="Calibri"/>
          <w:bCs/>
        </w:rPr>
      </w:pPr>
      <w:r w:rsidRPr="00EB67D5">
        <w:rPr>
          <w:rFonts w:asciiTheme="majorHAnsi" w:hAnsiTheme="majorHAnsi" w:cs="Calibri"/>
          <w:bCs/>
        </w:rPr>
        <w:t xml:space="preserve">Universidades </w:t>
      </w:r>
      <w:r w:rsidRPr="00EB67D5">
        <w:rPr>
          <w:rFonts w:asciiTheme="majorHAnsi" w:hAnsiTheme="majorHAnsi" w:cs="Calibri"/>
        </w:rPr>
        <w:t>– Titulares e Suplentes</w:t>
      </w:r>
    </w:p>
    <w:p w:rsidR="00CF03E2" w:rsidRPr="00EB67D5" w:rsidRDefault="00CF03E2" w:rsidP="00CF03E2">
      <w:pPr>
        <w:numPr>
          <w:ilvl w:val="0"/>
          <w:numId w:val="19"/>
        </w:numPr>
        <w:spacing w:after="0" w:line="360" w:lineRule="auto"/>
        <w:rPr>
          <w:rFonts w:asciiTheme="majorHAnsi" w:hAnsiTheme="majorHAnsi" w:cs="Calibri"/>
        </w:rPr>
      </w:pPr>
      <w:r w:rsidRPr="00EB67D5">
        <w:rPr>
          <w:rFonts w:asciiTheme="majorHAnsi" w:hAnsiTheme="majorHAnsi" w:cs="Calibri"/>
        </w:rPr>
        <w:t>Promotor de Justiça – Titular e Suplente</w:t>
      </w:r>
    </w:p>
    <w:p w:rsidR="00CF03E2" w:rsidRPr="00EB67D5" w:rsidRDefault="00CF03E2" w:rsidP="00CF03E2">
      <w:pPr>
        <w:numPr>
          <w:ilvl w:val="0"/>
          <w:numId w:val="19"/>
        </w:numPr>
        <w:spacing w:after="0" w:line="360" w:lineRule="auto"/>
        <w:rPr>
          <w:rFonts w:asciiTheme="majorHAnsi" w:hAnsiTheme="majorHAnsi" w:cs="Calibri"/>
        </w:rPr>
      </w:pPr>
      <w:r w:rsidRPr="00EB67D5">
        <w:rPr>
          <w:rFonts w:asciiTheme="majorHAnsi" w:hAnsiTheme="majorHAnsi" w:cs="Calibri"/>
        </w:rPr>
        <w:t>Defensor Público – Titular e Suplente</w:t>
      </w:r>
    </w:p>
    <w:p w:rsidR="00CF03E2" w:rsidRPr="00EB67D5" w:rsidRDefault="00CF03E2" w:rsidP="00CF03E2">
      <w:pPr>
        <w:numPr>
          <w:ilvl w:val="0"/>
          <w:numId w:val="19"/>
        </w:numPr>
        <w:spacing w:after="0" w:line="360" w:lineRule="auto"/>
        <w:rPr>
          <w:rFonts w:asciiTheme="majorHAnsi" w:hAnsiTheme="majorHAnsi" w:cs="Calibri"/>
        </w:rPr>
      </w:pPr>
      <w:r w:rsidRPr="00EB67D5">
        <w:rPr>
          <w:rFonts w:asciiTheme="majorHAnsi" w:hAnsiTheme="majorHAnsi" w:cs="Calibri"/>
        </w:rPr>
        <w:t xml:space="preserve">Juiz de Direito – Titular e Suplente </w:t>
      </w:r>
    </w:p>
    <w:p w:rsidR="00CF03E2" w:rsidRPr="00EB67D5" w:rsidRDefault="00CF03E2" w:rsidP="00CF03E2">
      <w:pPr>
        <w:numPr>
          <w:ilvl w:val="0"/>
          <w:numId w:val="19"/>
        </w:numPr>
        <w:spacing w:after="0" w:line="360" w:lineRule="auto"/>
        <w:ind w:right="-1"/>
        <w:jc w:val="both"/>
        <w:rPr>
          <w:rFonts w:asciiTheme="majorHAnsi" w:hAnsiTheme="majorHAnsi" w:cs="Calibri"/>
        </w:rPr>
      </w:pPr>
      <w:r w:rsidRPr="00EB67D5">
        <w:rPr>
          <w:rFonts w:asciiTheme="majorHAnsi" w:hAnsiTheme="majorHAnsi" w:cs="Calibri"/>
          <w:bCs/>
        </w:rPr>
        <w:t xml:space="preserve">Agentes de Segurança </w:t>
      </w:r>
      <w:r w:rsidRPr="00EB67D5">
        <w:rPr>
          <w:rFonts w:asciiTheme="majorHAnsi" w:hAnsiTheme="majorHAnsi" w:cs="Calibri"/>
        </w:rPr>
        <w:t>– Titular e Suplente</w:t>
      </w:r>
    </w:p>
    <w:p w:rsidR="00CF03E2" w:rsidRPr="00EB67D5" w:rsidRDefault="00CF03E2" w:rsidP="00CF03E2">
      <w:pPr>
        <w:numPr>
          <w:ilvl w:val="0"/>
          <w:numId w:val="19"/>
        </w:numPr>
        <w:spacing w:after="0" w:line="360" w:lineRule="auto"/>
        <w:rPr>
          <w:rFonts w:asciiTheme="majorHAnsi" w:hAnsiTheme="majorHAnsi" w:cs="Calibri"/>
        </w:rPr>
      </w:pPr>
      <w:r w:rsidRPr="00EB67D5">
        <w:rPr>
          <w:rFonts w:asciiTheme="majorHAnsi" w:hAnsiTheme="majorHAnsi" w:cs="Calibri"/>
        </w:rPr>
        <w:t xml:space="preserve">Parlamentar – Titular e Suplente </w:t>
      </w:r>
    </w:p>
    <w:p w:rsidR="00CF03E2" w:rsidRPr="00EB67D5" w:rsidRDefault="00CF03E2" w:rsidP="00CF03E2">
      <w:pPr>
        <w:numPr>
          <w:ilvl w:val="0"/>
          <w:numId w:val="19"/>
        </w:numPr>
        <w:spacing w:after="0" w:line="360" w:lineRule="auto"/>
        <w:rPr>
          <w:rFonts w:asciiTheme="majorHAnsi" w:hAnsiTheme="majorHAnsi" w:cs="Calibri"/>
        </w:rPr>
      </w:pPr>
      <w:r w:rsidRPr="00EB67D5">
        <w:rPr>
          <w:rFonts w:asciiTheme="majorHAnsi" w:hAnsiTheme="majorHAnsi" w:cs="Calibri"/>
        </w:rPr>
        <w:t xml:space="preserve">Empresariado – Titular e Suplente </w:t>
      </w:r>
    </w:p>
    <w:p w:rsidR="00CF03E2" w:rsidRPr="00EB67D5" w:rsidRDefault="00CF03E2" w:rsidP="00CF03E2">
      <w:pPr>
        <w:numPr>
          <w:ilvl w:val="0"/>
          <w:numId w:val="19"/>
        </w:numPr>
        <w:spacing w:after="0" w:line="360" w:lineRule="auto"/>
        <w:ind w:right="-1"/>
        <w:jc w:val="both"/>
        <w:rPr>
          <w:rFonts w:asciiTheme="majorHAnsi" w:hAnsiTheme="majorHAnsi" w:cs="Calibri"/>
          <w:bCs/>
        </w:rPr>
      </w:pPr>
      <w:r w:rsidRPr="00EB67D5">
        <w:rPr>
          <w:rFonts w:asciiTheme="majorHAnsi" w:hAnsiTheme="majorHAnsi" w:cs="Calibri"/>
          <w:bCs/>
        </w:rPr>
        <w:t xml:space="preserve">Profissional de Educação </w:t>
      </w:r>
      <w:r w:rsidRPr="00EB67D5">
        <w:rPr>
          <w:rFonts w:asciiTheme="majorHAnsi" w:hAnsiTheme="majorHAnsi" w:cs="Calibri"/>
        </w:rPr>
        <w:t>– Titular e Suplente</w:t>
      </w:r>
    </w:p>
    <w:p w:rsidR="00CF03E2" w:rsidRPr="00EB67D5" w:rsidRDefault="00CF03E2" w:rsidP="00CF03E2">
      <w:pPr>
        <w:numPr>
          <w:ilvl w:val="0"/>
          <w:numId w:val="19"/>
        </w:numPr>
        <w:spacing w:after="0" w:line="360" w:lineRule="auto"/>
        <w:ind w:right="-1"/>
        <w:jc w:val="both"/>
        <w:rPr>
          <w:rFonts w:asciiTheme="majorHAnsi" w:hAnsiTheme="majorHAnsi" w:cs="Calibri"/>
          <w:bCs/>
        </w:rPr>
      </w:pPr>
      <w:r w:rsidRPr="00EB67D5">
        <w:rPr>
          <w:rFonts w:asciiTheme="majorHAnsi" w:hAnsiTheme="majorHAnsi" w:cs="Calibri"/>
          <w:bCs/>
        </w:rPr>
        <w:lastRenderedPageBreak/>
        <w:t xml:space="preserve">Profissional de Saúde </w:t>
      </w:r>
      <w:r w:rsidRPr="00EB67D5">
        <w:rPr>
          <w:rFonts w:asciiTheme="majorHAnsi" w:hAnsiTheme="majorHAnsi" w:cs="Calibri"/>
        </w:rPr>
        <w:t>– Titular e Suplente</w:t>
      </w:r>
    </w:p>
    <w:p w:rsidR="00CF03E2" w:rsidRPr="00EB67D5" w:rsidRDefault="00CF03E2" w:rsidP="00CF03E2">
      <w:pPr>
        <w:numPr>
          <w:ilvl w:val="0"/>
          <w:numId w:val="19"/>
        </w:numPr>
        <w:spacing w:after="0" w:line="360" w:lineRule="auto"/>
        <w:ind w:right="-1"/>
        <w:jc w:val="both"/>
        <w:rPr>
          <w:rFonts w:asciiTheme="majorHAnsi" w:hAnsiTheme="majorHAnsi" w:cs="Calibri"/>
          <w:bCs/>
        </w:rPr>
      </w:pPr>
      <w:r w:rsidRPr="00EB67D5">
        <w:rPr>
          <w:rFonts w:asciiTheme="majorHAnsi" w:hAnsiTheme="majorHAnsi" w:cs="Calibri"/>
          <w:bCs/>
        </w:rPr>
        <w:t xml:space="preserve">Profissional de Assistência Social </w:t>
      </w:r>
      <w:r w:rsidRPr="00EB67D5">
        <w:rPr>
          <w:rFonts w:asciiTheme="majorHAnsi" w:hAnsiTheme="majorHAnsi" w:cs="Calibri"/>
        </w:rPr>
        <w:t>– Titular e Suplente</w:t>
      </w:r>
    </w:p>
    <w:p w:rsidR="00CF03E2" w:rsidRPr="00EB67D5" w:rsidRDefault="00CF03E2" w:rsidP="00CF03E2">
      <w:pPr>
        <w:spacing w:after="0" w:line="360" w:lineRule="auto"/>
        <w:rPr>
          <w:rFonts w:asciiTheme="majorHAnsi" w:hAnsiTheme="majorHAnsi" w:cs="Calibri"/>
          <w:b/>
        </w:rPr>
      </w:pPr>
    </w:p>
    <w:p w:rsidR="00CF03E2" w:rsidRPr="00EB67D5" w:rsidRDefault="00CF03E2" w:rsidP="00CF03E2">
      <w:pPr>
        <w:spacing w:after="0" w:line="360" w:lineRule="auto"/>
        <w:rPr>
          <w:rFonts w:asciiTheme="majorHAnsi" w:hAnsiTheme="majorHAnsi" w:cs="Calibri"/>
        </w:rPr>
      </w:pPr>
      <w:r w:rsidRPr="00EB67D5">
        <w:rPr>
          <w:rFonts w:asciiTheme="majorHAnsi" w:hAnsiTheme="majorHAnsi" w:cs="Calibri"/>
          <w:b/>
        </w:rPr>
        <w:t>3- DOS DELEGADOS DA CONFERÊNCIA REGIONAL À CONFERÊNCIA ESTADUAL</w:t>
      </w:r>
    </w:p>
    <w:p w:rsidR="00CF03E2" w:rsidRPr="00EB67D5" w:rsidRDefault="00CF03E2" w:rsidP="00CF03E2">
      <w:pPr>
        <w:spacing w:after="0" w:line="360" w:lineRule="auto"/>
        <w:rPr>
          <w:rFonts w:asciiTheme="majorHAnsi" w:hAnsiTheme="majorHAnsi" w:cs="Calibri"/>
          <w:b/>
        </w:rPr>
      </w:pPr>
    </w:p>
    <w:p w:rsidR="00CF03E2" w:rsidRPr="00EB67D5" w:rsidRDefault="00CF03E2" w:rsidP="00CF03E2">
      <w:pPr>
        <w:numPr>
          <w:ilvl w:val="0"/>
          <w:numId w:val="20"/>
        </w:numPr>
        <w:spacing w:after="0" w:line="360" w:lineRule="auto"/>
        <w:ind w:right="-1"/>
        <w:jc w:val="both"/>
        <w:rPr>
          <w:rFonts w:asciiTheme="majorHAnsi" w:hAnsiTheme="majorHAnsi" w:cs="Calibri"/>
        </w:rPr>
      </w:pPr>
      <w:r w:rsidRPr="00EB67D5">
        <w:rPr>
          <w:rFonts w:asciiTheme="majorHAnsi" w:hAnsiTheme="majorHAnsi" w:cs="Calibri"/>
          <w:bCs/>
        </w:rPr>
        <w:t xml:space="preserve">Conselhos Setoriais </w:t>
      </w:r>
      <w:r w:rsidRPr="00EB67D5">
        <w:rPr>
          <w:rFonts w:asciiTheme="majorHAnsi" w:hAnsiTheme="majorHAnsi" w:cs="Calibri"/>
        </w:rPr>
        <w:t>– Titulares e Suplentes</w:t>
      </w:r>
    </w:p>
    <w:p w:rsidR="00CF03E2" w:rsidRPr="00EB67D5" w:rsidRDefault="00CF03E2" w:rsidP="00CF03E2">
      <w:pPr>
        <w:numPr>
          <w:ilvl w:val="0"/>
          <w:numId w:val="20"/>
        </w:numPr>
        <w:spacing w:after="0" w:line="360" w:lineRule="auto"/>
        <w:ind w:right="-1"/>
        <w:jc w:val="both"/>
        <w:rPr>
          <w:rFonts w:asciiTheme="majorHAnsi" w:hAnsiTheme="majorHAnsi" w:cs="Calibri"/>
          <w:bCs/>
        </w:rPr>
      </w:pPr>
      <w:r w:rsidRPr="00EB67D5">
        <w:rPr>
          <w:rFonts w:asciiTheme="majorHAnsi" w:hAnsiTheme="majorHAnsi" w:cs="Calibri"/>
        </w:rPr>
        <w:t>Fórum DCA – Titulares e Suplentes</w:t>
      </w:r>
    </w:p>
    <w:p w:rsidR="00CF03E2" w:rsidRPr="00EB67D5" w:rsidRDefault="00CF03E2" w:rsidP="00CF03E2">
      <w:pPr>
        <w:numPr>
          <w:ilvl w:val="0"/>
          <w:numId w:val="20"/>
        </w:numPr>
        <w:spacing w:after="0" w:line="360" w:lineRule="auto"/>
        <w:ind w:right="-1"/>
        <w:jc w:val="both"/>
        <w:rPr>
          <w:rFonts w:asciiTheme="majorHAnsi" w:hAnsiTheme="majorHAnsi" w:cs="Calibri"/>
          <w:bCs/>
        </w:rPr>
      </w:pPr>
      <w:r w:rsidRPr="00EB67D5">
        <w:rPr>
          <w:rFonts w:asciiTheme="majorHAnsi" w:hAnsiTheme="majorHAnsi" w:cs="Calibri"/>
          <w:bCs/>
        </w:rPr>
        <w:t xml:space="preserve">Universidades </w:t>
      </w:r>
      <w:r w:rsidRPr="00EB67D5">
        <w:rPr>
          <w:rFonts w:asciiTheme="majorHAnsi" w:hAnsiTheme="majorHAnsi" w:cs="Calibri"/>
        </w:rPr>
        <w:t>– Titulares e Suplentes</w:t>
      </w:r>
    </w:p>
    <w:p w:rsidR="00CF03E2" w:rsidRPr="00EB67D5" w:rsidRDefault="00CF03E2" w:rsidP="00CF03E2">
      <w:pPr>
        <w:numPr>
          <w:ilvl w:val="0"/>
          <w:numId w:val="20"/>
        </w:numPr>
        <w:spacing w:after="0" w:line="360" w:lineRule="auto"/>
        <w:rPr>
          <w:rFonts w:asciiTheme="majorHAnsi" w:hAnsiTheme="majorHAnsi" w:cs="Calibri"/>
        </w:rPr>
      </w:pPr>
      <w:r w:rsidRPr="00EB67D5">
        <w:rPr>
          <w:rFonts w:asciiTheme="majorHAnsi" w:hAnsiTheme="majorHAnsi" w:cs="Calibri"/>
        </w:rPr>
        <w:t>Promotor de Justiça – Titular e Suplente</w:t>
      </w:r>
    </w:p>
    <w:p w:rsidR="00CF03E2" w:rsidRPr="00EB67D5" w:rsidRDefault="00CF03E2" w:rsidP="00CF03E2">
      <w:pPr>
        <w:numPr>
          <w:ilvl w:val="0"/>
          <w:numId w:val="20"/>
        </w:numPr>
        <w:spacing w:after="0" w:line="360" w:lineRule="auto"/>
        <w:rPr>
          <w:rFonts w:asciiTheme="majorHAnsi" w:hAnsiTheme="majorHAnsi" w:cs="Calibri"/>
        </w:rPr>
      </w:pPr>
      <w:r w:rsidRPr="00EB67D5">
        <w:rPr>
          <w:rFonts w:asciiTheme="majorHAnsi" w:hAnsiTheme="majorHAnsi" w:cs="Calibri"/>
        </w:rPr>
        <w:t>Defensor Público – Titular e Suplente</w:t>
      </w:r>
    </w:p>
    <w:p w:rsidR="00CF03E2" w:rsidRPr="00EB67D5" w:rsidRDefault="00CF03E2" w:rsidP="00CF03E2">
      <w:pPr>
        <w:numPr>
          <w:ilvl w:val="0"/>
          <w:numId w:val="20"/>
        </w:numPr>
        <w:spacing w:after="0" w:line="360" w:lineRule="auto"/>
        <w:rPr>
          <w:rFonts w:asciiTheme="majorHAnsi" w:hAnsiTheme="majorHAnsi" w:cs="Calibri"/>
        </w:rPr>
      </w:pPr>
      <w:r w:rsidRPr="00EB67D5">
        <w:rPr>
          <w:rFonts w:asciiTheme="majorHAnsi" w:hAnsiTheme="majorHAnsi" w:cs="Calibri"/>
        </w:rPr>
        <w:t xml:space="preserve">Juiz de Direito – Titular e Suplente </w:t>
      </w:r>
    </w:p>
    <w:p w:rsidR="00CF03E2" w:rsidRPr="00EB67D5" w:rsidRDefault="00CF03E2" w:rsidP="00CF03E2">
      <w:pPr>
        <w:numPr>
          <w:ilvl w:val="0"/>
          <w:numId w:val="20"/>
        </w:numPr>
        <w:spacing w:after="0" w:line="360" w:lineRule="auto"/>
        <w:ind w:right="-1"/>
        <w:jc w:val="both"/>
        <w:rPr>
          <w:rFonts w:asciiTheme="majorHAnsi" w:hAnsiTheme="majorHAnsi" w:cs="Calibri"/>
        </w:rPr>
      </w:pPr>
      <w:r w:rsidRPr="00EB67D5">
        <w:rPr>
          <w:rFonts w:asciiTheme="majorHAnsi" w:hAnsiTheme="majorHAnsi" w:cs="Calibri"/>
          <w:bCs/>
        </w:rPr>
        <w:t xml:space="preserve">Agentes de Segurança </w:t>
      </w:r>
      <w:r w:rsidRPr="00EB67D5">
        <w:rPr>
          <w:rFonts w:asciiTheme="majorHAnsi" w:hAnsiTheme="majorHAnsi" w:cs="Calibri"/>
        </w:rPr>
        <w:t>– Titular e Suplente</w:t>
      </w:r>
    </w:p>
    <w:p w:rsidR="00CF03E2" w:rsidRPr="00EB67D5" w:rsidRDefault="00CF03E2" w:rsidP="00CF03E2">
      <w:pPr>
        <w:numPr>
          <w:ilvl w:val="0"/>
          <w:numId w:val="20"/>
        </w:numPr>
        <w:spacing w:after="0" w:line="360" w:lineRule="auto"/>
        <w:rPr>
          <w:rFonts w:asciiTheme="majorHAnsi" w:hAnsiTheme="majorHAnsi" w:cs="Calibri"/>
        </w:rPr>
      </w:pPr>
      <w:r w:rsidRPr="00EB67D5">
        <w:rPr>
          <w:rFonts w:asciiTheme="majorHAnsi" w:hAnsiTheme="majorHAnsi" w:cs="Calibri"/>
        </w:rPr>
        <w:t xml:space="preserve">Parlamentar – Titular e Suplente </w:t>
      </w:r>
    </w:p>
    <w:p w:rsidR="00CF03E2" w:rsidRPr="00EB67D5" w:rsidRDefault="00CF03E2" w:rsidP="00CF03E2">
      <w:pPr>
        <w:numPr>
          <w:ilvl w:val="0"/>
          <w:numId w:val="20"/>
        </w:numPr>
        <w:spacing w:after="0" w:line="360" w:lineRule="auto"/>
        <w:rPr>
          <w:rFonts w:asciiTheme="majorHAnsi" w:hAnsiTheme="majorHAnsi" w:cs="Calibri"/>
        </w:rPr>
      </w:pPr>
      <w:r w:rsidRPr="00EB67D5">
        <w:rPr>
          <w:rFonts w:asciiTheme="majorHAnsi" w:hAnsiTheme="majorHAnsi" w:cs="Calibri"/>
        </w:rPr>
        <w:t xml:space="preserve">Empresariado – Titular e Suplente </w:t>
      </w:r>
    </w:p>
    <w:p w:rsidR="00CF03E2" w:rsidRPr="00EB67D5" w:rsidRDefault="00CF03E2" w:rsidP="00CF03E2">
      <w:pPr>
        <w:numPr>
          <w:ilvl w:val="0"/>
          <w:numId w:val="20"/>
        </w:numPr>
        <w:spacing w:after="0" w:line="360" w:lineRule="auto"/>
        <w:ind w:right="-1"/>
        <w:jc w:val="both"/>
        <w:rPr>
          <w:rFonts w:asciiTheme="majorHAnsi" w:hAnsiTheme="majorHAnsi" w:cs="Calibri"/>
          <w:bCs/>
        </w:rPr>
      </w:pPr>
      <w:r w:rsidRPr="00EB67D5">
        <w:rPr>
          <w:rFonts w:asciiTheme="majorHAnsi" w:hAnsiTheme="majorHAnsi" w:cs="Calibri"/>
          <w:bCs/>
        </w:rPr>
        <w:t xml:space="preserve">Profissional de Educação </w:t>
      </w:r>
      <w:r w:rsidRPr="00EB67D5">
        <w:rPr>
          <w:rFonts w:asciiTheme="majorHAnsi" w:hAnsiTheme="majorHAnsi" w:cs="Calibri"/>
        </w:rPr>
        <w:t>– Titular e Suplente</w:t>
      </w:r>
    </w:p>
    <w:p w:rsidR="00CF03E2" w:rsidRPr="00EB67D5" w:rsidRDefault="00CF03E2" w:rsidP="00CF03E2">
      <w:pPr>
        <w:numPr>
          <w:ilvl w:val="0"/>
          <w:numId w:val="20"/>
        </w:numPr>
        <w:spacing w:after="0" w:line="360" w:lineRule="auto"/>
        <w:ind w:right="-1"/>
        <w:jc w:val="both"/>
        <w:rPr>
          <w:rFonts w:asciiTheme="majorHAnsi" w:hAnsiTheme="majorHAnsi" w:cs="Calibri"/>
          <w:bCs/>
        </w:rPr>
      </w:pPr>
      <w:r w:rsidRPr="00EB67D5">
        <w:rPr>
          <w:rFonts w:asciiTheme="majorHAnsi" w:hAnsiTheme="majorHAnsi" w:cs="Calibri"/>
          <w:bCs/>
        </w:rPr>
        <w:t xml:space="preserve">Profissional de Saúde </w:t>
      </w:r>
      <w:r w:rsidRPr="00EB67D5">
        <w:rPr>
          <w:rFonts w:asciiTheme="majorHAnsi" w:hAnsiTheme="majorHAnsi" w:cs="Calibri"/>
        </w:rPr>
        <w:t>– Titular e Suplente</w:t>
      </w:r>
    </w:p>
    <w:p w:rsidR="00CF03E2" w:rsidRPr="00105A83" w:rsidRDefault="00CF03E2" w:rsidP="00CF03E2">
      <w:pPr>
        <w:numPr>
          <w:ilvl w:val="0"/>
          <w:numId w:val="20"/>
        </w:numPr>
        <w:spacing w:after="0" w:line="360" w:lineRule="auto"/>
        <w:ind w:right="-1"/>
        <w:jc w:val="both"/>
        <w:rPr>
          <w:rFonts w:asciiTheme="majorHAnsi" w:hAnsiTheme="majorHAnsi" w:cs="Calibri"/>
          <w:bCs/>
        </w:rPr>
      </w:pPr>
      <w:r w:rsidRPr="00EB67D5">
        <w:rPr>
          <w:rFonts w:asciiTheme="majorHAnsi" w:hAnsiTheme="majorHAnsi" w:cs="Calibri"/>
          <w:bCs/>
        </w:rPr>
        <w:t xml:space="preserve">Profissional de Assistência Social </w:t>
      </w:r>
      <w:r w:rsidRPr="00EB67D5">
        <w:rPr>
          <w:rFonts w:asciiTheme="majorHAnsi" w:hAnsiTheme="majorHAnsi" w:cs="Calibri"/>
        </w:rPr>
        <w:t>– Titular e Suplente</w:t>
      </w:r>
    </w:p>
    <w:p w:rsidR="00CF03E2" w:rsidRPr="00EB67D5" w:rsidRDefault="00CF03E2" w:rsidP="00CF03E2">
      <w:pPr>
        <w:spacing w:after="0" w:line="360" w:lineRule="auto"/>
        <w:rPr>
          <w:rFonts w:asciiTheme="majorHAnsi" w:hAnsiTheme="majorHAnsi" w:cs="Calibri"/>
        </w:rPr>
      </w:pPr>
    </w:p>
    <w:p w:rsidR="001F4F57" w:rsidRPr="00EB67D5" w:rsidRDefault="00444616">
      <w:pPr>
        <w:rPr>
          <w:rFonts w:asciiTheme="majorHAnsi" w:hAnsiTheme="majorHAnsi"/>
        </w:rPr>
      </w:pPr>
    </w:p>
    <w:sectPr w:rsidR="001F4F57" w:rsidRPr="00EB67D5" w:rsidSect="007145CE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16" w:rsidRDefault="00444616" w:rsidP="00105A83">
      <w:pPr>
        <w:spacing w:after="0" w:line="240" w:lineRule="auto"/>
      </w:pPr>
      <w:r>
        <w:separator/>
      </w:r>
    </w:p>
  </w:endnote>
  <w:endnote w:type="continuationSeparator" w:id="0">
    <w:p w:rsidR="00444616" w:rsidRDefault="00444616" w:rsidP="0010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69" w:rsidRDefault="00444616" w:rsidP="002070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3569" w:rsidRDefault="00444616" w:rsidP="00014AD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69" w:rsidRPr="00105A83" w:rsidRDefault="00444616" w:rsidP="002070F5">
    <w:pPr>
      <w:pStyle w:val="Rodap"/>
      <w:framePr w:wrap="around" w:vAnchor="text" w:hAnchor="margin" w:xAlign="right" w:y="1"/>
      <w:rPr>
        <w:rStyle w:val="Nmerodepgina"/>
        <w:rFonts w:asciiTheme="majorHAnsi" w:hAnsiTheme="majorHAnsi"/>
        <w:sz w:val="20"/>
      </w:rPr>
    </w:pPr>
    <w:r w:rsidRPr="00105A83">
      <w:rPr>
        <w:rStyle w:val="Nmerodepgina"/>
        <w:rFonts w:asciiTheme="majorHAnsi" w:hAnsiTheme="majorHAnsi"/>
        <w:sz w:val="20"/>
      </w:rPr>
      <w:fldChar w:fldCharType="begin"/>
    </w:r>
    <w:r w:rsidRPr="00105A83">
      <w:rPr>
        <w:rStyle w:val="Nmerodepgina"/>
        <w:rFonts w:asciiTheme="majorHAnsi" w:hAnsiTheme="majorHAnsi"/>
        <w:sz w:val="20"/>
      </w:rPr>
      <w:instrText xml:space="preserve">PAGE  </w:instrText>
    </w:r>
    <w:r w:rsidRPr="00105A83">
      <w:rPr>
        <w:rStyle w:val="Nmerodepgina"/>
        <w:rFonts w:asciiTheme="majorHAnsi" w:hAnsiTheme="majorHAnsi"/>
        <w:sz w:val="20"/>
      </w:rPr>
      <w:fldChar w:fldCharType="separate"/>
    </w:r>
    <w:r w:rsidR="00105A83">
      <w:rPr>
        <w:rStyle w:val="Nmerodepgina"/>
        <w:rFonts w:asciiTheme="majorHAnsi" w:hAnsiTheme="majorHAnsi"/>
        <w:noProof/>
        <w:sz w:val="20"/>
      </w:rPr>
      <w:t>1</w:t>
    </w:r>
    <w:r w:rsidRPr="00105A83">
      <w:rPr>
        <w:rStyle w:val="Nmerodepgina"/>
        <w:rFonts w:asciiTheme="majorHAnsi" w:hAnsiTheme="majorHAnsi"/>
        <w:sz w:val="20"/>
      </w:rPr>
      <w:fldChar w:fldCharType="end"/>
    </w:r>
  </w:p>
  <w:p w:rsidR="00D03569" w:rsidRDefault="00444616" w:rsidP="00014AD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16" w:rsidRDefault="00444616" w:rsidP="00105A83">
      <w:pPr>
        <w:spacing w:after="0" w:line="240" w:lineRule="auto"/>
      </w:pPr>
      <w:r>
        <w:separator/>
      </w:r>
    </w:p>
  </w:footnote>
  <w:footnote w:type="continuationSeparator" w:id="0">
    <w:p w:rsidR="00444616" w:rsidRDefault="00444616" w:rsidP="0010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83" w:rsidRPr="0073142C" w:rsidRDefault="00105A83" w:rsidP="00105A83">
    <w:pPr>
      <w:shd w:val="clear" w:color="auto" w:fill="FFFFFF"/>
      <w:spacing w:after="0" w:line="240" w:lineRule="auto"/>
      <w:jc w:val="center"/>
      <w:rPr>
        <w:rFonts w:asciiTheme="majorHAnsi" w:hAnsiTheme="majorHAnsi"/>
        <w:b/>
        <w:noProof/>
        <w:lang w:eastAsia="zh-CN"/>
      </w:rPr>
    </w:pPr>
    <w:r w:rsidRPr="0073142C">
      <w:rPr>
        <w:rFonts w:asciiTheme="majorHAnsi" w:hAnsiTheme="majorHAnsi" w:cs="Segoe UI"/>
        <w:b/>
        <w:noProof/>
        <w:color w:val="000000"/>
        <w:lang w:eastAsia="pt-BR"/>
      </w:rPr>
      <w:drawing>
        <wp:anchor distT="0" distB="0" distL="114300" distR="114300" simplePos="0" relativeHeight="251659264" behindDoc="0" locked="0" layoutInCell="1" allowOverlap="1" wp14:anchorId="4B559E9C" wp14:editId="2EB2926D">
          <wp:simplePos x="0" y="0"/>
          <wp:positionH relativeFrom="column">
            <wp:posOffset>2411730</wp:posOffset>
          </wp:positionH>
          <wp:positionV relativeFrom="paragraph">
            <wp:posOffset>-185420</wp:posOffset>
          </wp:positionV>
          <wp:extent cx="1201094" cy="405517"/>
          <wp:effectExtent l="0" t="0" r="0" b="0"/>
          <wp:wrapNone/>
          <wp:docPr id="7" name="Imagem 7" descr="CEDCA-RJ 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DCA-RJ Logomar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094" cy="405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5A83" w:rsidRPr="0073142C" w:rsidRDefault="00105A83" w:rsidP="00105A83">
    <w:pPr>
      <w:suppressAutoHyphens/>
      <w:spacing w:after="0" w:line="240" w:lineRule="auto"/>
      <w:jc w:val="center"/>
      <w:rPr>
        <w:rFonts w:asciiTheme="majorHAnsi" w:hAnsiTheme="majorHAnsi"/>
        <w:b/>
        <w:lang w:eastAsia="zh-CN"/>
      </w:rPr>
    </w:pPr>
    <w:r>
      <w:rPr>
        <w:rFonts w:asciiTheme="majorHAnsi" w:hAnsiTheme="majorHAnsi"/>
        <w:b/>
        <w:lang w:eastAsia="zh-CN"/>
      </w:rPr>
      <w:br/>
    </w:r>
    <w:r w:rsidRPr="0073142C">
      <w:rPr>
        <w:rFonts w:asciiTheme="majorHAnsi" w:hAnsiTheme="majorHAnsi"/>
        <w:b/>
        <w:lang w:eastAsia="zh-CN"/>
      </w:rPr>
      <w:t>CEDCA-RJ</w:t>
    </w:r>
  </w:p>
  <w:p w:rsidR="00105A83" w:rsidRPr="0073142C" w:rsidRDefault="00105A83" w:rsidP="00105A83">
    <w:pPr>
      <w:suppressAutoHyphens/>
      <w:spacing w:after="0" w:line="240" w:lineRule="auto"/>
      <w:jc w:val="center"/>
      <w:rPr>
        <w:rFonts w:asciiTheme="majorHAnsi" w:hAnsiTheme="majorHAnsi"/>
        <w:sz w:val="20"/>
        <w:szCs w:val="20"/>
        <w:lang w:eastAsia="zh-CN"/>
      </w:rPr>
    </w:pPr>
    <w:r w:rsidRPr="0073142C">
      <w:rPr>
        <w:rFonts w:asciiTheme="majorHAnsi" w:hAnsiTheme="majorHAnsi"/>
        <w:sz w:val="20"/>
        <w:szCs w:val="20"/>
        <w:lang w:eastAsia="zh-CN"/>
      </w:rPr>
      <w:t>Conselho Estadual de Defesa da Criança e do Adolescente</w:t>
    </w:r>
  </w:p>
  <w:p w:rsidR="00105A83" w:rsidRPr="0073142C" w:rsidRDefault="00105A83" w:rsidP="00105A83">
    <w:pPr>
      <w:suppressAutoHyphens/>
      <w:spacing w:after="0" w:line="240" w:lineRule="auto"/>
      <w:jc w:val="center"/>
      <w:rPr>
        <w:rFonts w:asciiTheme="majorHAnsi" w:hAnsiTheme="majorHAnsi"/>
        <w:sz w:val="20"/>
        <w:szCs w:val="20"/>
        <w:lang w:eastAsia="zh-CN"/>
      </w:rPr>
    </w:pPr>
    <w:proofErr w:type="gramStart"/>
    <w:r w:rsidRPr="0073142C">
      <w:rPr>
        <w:rFonts w:asciiTheme="majorHAnsi" w:hAnsiTheme="majorHAnsi"/>
        <w:sz w:val="20"/>
        <w:szCs w:val="20"/>
        <w:lang w:eastAsia="zh-CN"/>
      </w:rPr>
      <w:t>do</w:t>
    </w:r>
    <w:proofErr w:type="gramEnd"/>
    <w:r w:rsidRPr="0073142C">
      <w:rPr>
        <w:rFonts w:asciiTheme="majorHAnsi" w:hAnsiTheme="majorHAnsi"/>
        <w:sz w:val="20"/>
        <w:szCs w:val="20"/>
        <w:lang w:eastAsia="zh-CN"/>
      </w:rPr>
      <w:t xml:space="preserve"> Rio de Janeiro</w:t>
    </w:r>
  </w:p>
  <w:p w:rsidR="00105A83" w:rsidRPr="0073142C" w:rsidRDefault="00105A83" w:rsidP="00105A83">
    <w:pPr>
      <w:suppressAutoHyphens/>
      <w:spacing w:after="0" w:line="240" w:lineRule="auto"/>
      <w:jc w:val="center"/>
      <w:rPr>
        <w:rFonts w:asciiTheme="majorHAnsi" w:hAnsiTheme="majorHAnsi"/>
        <w:b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284"/>
    <w:multiLevelType w:val="hybridMultilevel"/>
    <w:tmpl w:val="5E4C0DA2"/>
    <w:lvl w:ilvl="0" w:tplc="949E0878">
      <w:start w:val="1"/>
      <w:numFmt w:val="decimal"/>
      <w:lvlText w:val="%1-"/>
      <w:lvlJc w:val="left"/>
      <w:pPr>
        <w:ind w:left="7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775D"/>
    <w:multiLevelType w:val="hybridMultilevel"/>
    <w:tmpl w:val="5E4C0DA2"/>
    <w:lvl w:ilvl="0" w:tplc="949E0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64CE"/>
    <w:multiLevelType w:val="hybridMultilevel"/>
    <w:tmpl w:val="E5241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F4CE1"/>
    <w:multiLevelType w:val="hybridMultilevel"/>
    <w:tmpl w:val="5E4C0DA2"/>
    <w:lvl w:ilvl="0" w:tplc="949E0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721BE"/>
    <w:multiLevelType w:val="hybridMultilevel"/>
    <w:tmpl w:val="BFF8141A"/>
    <w:lvl w:ilvl="0" w:tplc="949E0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7636A"/>
    <w:multiLevelType w:val="hybridMultilevel"/>
    <w:tmpl w:val="8970FD76"/>
    <w:lvl w:ilvl="0" w:tplc="59A69AFE">
      <w:start w:val="1"/>
      <w:numFmt w:val="decimal"/>
      <w:lvlText w:val="%1-"/>
      <w:lvlJc w:val="left"/>
      <w:pPr>
        <w:ind w:left="-1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7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4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1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28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5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3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0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746" w:hanging="180"/>
      </w:pPr>
      <w:rPr>
        <w:rFonts w:cs="Times New Roman"/>
      </w:rPr>
    </w:lvl>
  </w:abstractNum>
  <w:abstractNum w:abstractNumId="6">
    <w:nsid w:val="2C335799"/>
    <w:multiLevelType w:val="hybridMultilevel"/>
    <w:tmpl w:val="AD44BDFE"/>
    <w:lvl w:ilvl="0" w:tplc="949E0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D5920"/>
    <w:multiLevelType w:val="hybridMultilevel"/>
    <w:tmpl w:val="AD44BDFE"/>
    <w:lvl w:ilvl="0" w:tplc="949E0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A332A"/>
    <w:multiLevelType w:val="hybridMultilevel"/>
    <w:tmpl w:val="683427FE"/>
    <w:lvl w:ilvl="0" w:tplc="949E0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E623E"/>
    <w:multiLevelType w:val="hybridMultilevel"/>
    <w:tmpl w:val="68E207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17990"/>
    <w:multiLevelType w:val="hybridMultilevel"/>
    <w:tmpl w:val="5E4C0DA2"/>
    <w:lvl w:ilvl="0" w:tplc="949E0878">
      <w:start w:val="1"/>
      <w:numFmt w:val="decimal"/>
      <w:lvlText w:val="%1-"/>
      <w:lvlJc w:val="left"/>
      <w:pPr>
        <w:ind w:left="7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36DFA"/>
    <w:multiLevelType w:val="hybridMultilevel"/>
    <w:tmpl w:val="E5241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915CE"/>
    <w:multiLevelType w:val="hybridMultilevel"/>
    <w:tmpl w:val="BFF8141A"/>
    <w:lvl w:ilvl="0" w:tplc="949E0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E752F"/>
    <w:multiLevelType w:val="hybridMultilevel"/>
    <w:tmpl w:val="AD44BDFE"/>
    <w:lvl w:ilvl="0" w:tplc="949E0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F475D"/>
    <w:multiLevelType w:val="hybridMultilevel"/>
    <w:tmpl w:val="683427FE"/>
    <w:lvl w:ilvl="0" w:tplc="949E0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23505"/>
    <w:multiLevelType w:val="hybridMultilevel"/>
    <w:tmpl w:val="BFF8141A"/>
    <w:lvl w:ilvl="0" w:tplc="949E0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47BD3"/>
    <w:multiLevelType w:val="hybridMultilevel"/>
    <w:tmpl w:val="683427FE"/>
    <w:lvl w:ilvl="0" w:tplc="949E0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95D60"/>
    <w:multiLevelType w:val="hybridMultilevel"/>
    <w:tmpl w:val="0AA6BD3A"/>
    <w:lvl w:ilvl="0" w:tplc="BB74D8AE">
      <w:start w:val="1"/>
      <w:numFmt w:val="upperRoman"/>
      <w:lvlText w:val="%1-"/>
      <w:lvlJc w:val="left"/>
      <w:pPr>
        <w:tabs>
          <w:tab w:val="num" w:pos="496"/>
        </w:tabs>
        <w:ind w:left="496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56"/>
        </w:tabs>
        <w:ind w:left="8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576"/>
        </w:tabs>
        <w:ind w:left="15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296"/>
        </w:tabs>
        <w:ind w:left="2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016"/>
        </w:tabs>
        <w:ind w:left="3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736"/>
        </w:tabs>
        <w:ind w:left="3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456"/>
        </w:tabs>
        <w:ind w:left="4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176"/>
        </w:tabs>
        <w:ind w:left="5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896"/>
        </w:tabs>
        <w:ind w:left="5896" w:hanging="180"/>
      </w:pPr>
      <w:rPr>
        <w:rFonts w:cs="Times New Roman"/>
      </w:rPr>
    </w:lvl>
  </w:abstractNum>
  <w:abstractNum w:abstractNumId="18">
    <w:nsid w:val="62E3668A"/>
    <w:multiLevelType w:val="hybridMultilevel"/>
    <w:tmpl w:val="5E4C0DA2"/>
    <w:lvl w:ilvl="0" w:tplc="949E0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60E25"/>
    <w:multiLevelType w:val="hybridMultilevel"/>
    <w:tmpl w:val="5E4C0DA2"/>
    <w:lvl w:ilvl="0" w:tplc="949E0878">
      <w:start w:val="1"/>
      <w:numFmt w:val="decimal"/>
      <w:lvlText w:val="%1-"/>
      <w:lvlJc w:val="left"/>
      <w:pPr>
        <w:ind w:left="7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2"/>
  </w:num>
  <w:num w:numId="6">
    <w:abstractNumId w:val="7"/>
  </w:num>
  <w:num w:numId="7">
    <w:abstractNumId w:val="8"/>
  </w:num>
  <w:num w:numId="8">
    <w:abstractNumId w:val="18"/>
  </w:num>
  <w:num w:numId="9">
    <w:abstractNumId w:val="0"/>
  </w:num>
  <w:num w:numId="10">
    <w:abstractNumId w:val="4"/>
  </w:num>
  <w:num w:numId="11">
    <w:abstractNumId w:val="6"/>
  </w:num>
  <w:num w:numId="12">
    <w:abstractNumId w:val="16"/>
  </w:num>
  <w:num w:numId="13">
    <w:abstractNumId w:val="1"/>
  </w:num>
  <w:num w:numId="14">
    <w:abstractNumId w:val="19"/>
  </w:num>
  <w:num w:numId="15">
    <w:abstractNumId w:val="15"/>
  </w:num>
  <w:num w:numId="16">
    <w:abstractNumId w:val="13"/>
  </w:num>
  <w:num w:numId="17">
    <w:abstractNumId w:val="14"/>
  </w:num>
  <w:num w:numId="18">
    <w:abstractNumId w:val="9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E2"/>
    <w:rsid w:val="00105A83"/>
    <w:rsid w:val="00166207"/>
    <w:rsid w:val="00444616"/>
    <w:rsid w:val="007B3B29"/>
    <w:rsid w:val="00871799"/>
    <w:rsid w:val="00CF03E2"/>
    <w:rsid w:val="00EB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E2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F03E2"/>
    <w:pPr>
      <w:tabs>
        <w:tab w:val="center" w:pos="4419"/>
        <w:tab w:val="right" w:pos="8838"/>
      </w:tabs>
      <w:spacing w:after="0" w:line="240" w:lineRule="auto"/>
    </w:pPr>
    <w:rPr>
      <w:rFonts w:ascii="Arial" w:hAnsi="Arial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F03E2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CF03E2"/>
  </w:style>
  <w:style w:type="paragraph" w:styleId="Cabealho">
    <w:name w:val="header"/>
    <w:basedOn w:val="Normal"/>
    <w:link w:val="CabealhoChar"/>
    <w:uiPriority w:val="99"/>
    <w:unhideWhenUsed/>
    <w:rsid w:val="00105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A8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E2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F03E2"/>
    <w:pPr>
      <w:tabs>
        <w:tab w:val="center" w:pos="4419"/>
        <w:tab w:val="right" w:pos="8838"/>
      </w:tabs>
      <w:spacing w:after="0" w:line="240" w:lineRule="auto"/>
    </w:pPr>
    <w:rPr>
      <w:rFonts w:ascii="Arial" w:hAnsi="Arial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F03E2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CF03E2"/>
  </w:style>
  <w:style w:type="paragraph" w:styleId="Cabealho">
    <w:name w:val="header"/>
    <w:basedOn w:val="Normal"/>
    <w:link w:val="CabealhoChar"/>
    <w:uiPriority w:val="99"/>
    <w:unhideWhenUsed/>
    <w:rsid w:val="00105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A8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1209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Juliano</cp:lastModifiedBy>
  <cp:revision>2</cp:revision>
  <dcterms:created xsi:type="dcterms:W3CDTF">2015-04-01T15:42:00Z</dcterms:created>
  <dcterms:modified xsi:type="dcterms:W3CDTF">2015-04-01T15:42:00Z</dcterms:modified>
</cp:coreProperties>
</file>